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5D" w:rsidRDefault="00484C5D" w:rsidP="00484C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3356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ВНЗ "Вінницька академія неперервної освіти"</w:t>
      </w:r>
    </w:p>
    <w:p w:rsidR="00484C5D" w:rsidRPr="002F3356" w:rsidRDefault="00484C5D" w:rsidP="00484C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3356">
        <w:rPr>
          <w:rFonts w:ascii="Times New Roman" w:hAnsi="Times New Roman" w:cs="Times New Roman"/>
          <w:sz w:val="28"/>
          <w:szCs w:val="28"/>
          <w:lang w:val="uk-UA"/>
        </w:rPr>
        <w:t>лабораторія викладання хімії</w:t>
      </w:r>
    </w:p>
    <w:p w:rsidR="00484C5D" w:rsidRPr="002F3356" w:rsidRDefault="00484C5D" w:rsidP="00484C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C5D" w:rsidRPr="002F3356" w:rsidRDefault="00484C5D" w:rsidP="00484C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C5D" w:rsidRPr="002F3356" w:rsidRDefault="00484C5D" w:rsidP="00484C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C5D" w:rsidRPr="002F3356" w:rsidRDefault="00484C5D" w:rsidP="00484C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C5D" w:rsidRPr="002F3356" w:rsidRDefault="00484C5D" w:rsidP="00484C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C5D" w:rsidRPr="002F3356" w:rsidRDefault="00484C5D" w:rsidP="00484C5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F3356">
        <w:rPr>
          <w:rFonts w:ascii="Times New Roman" w:hAnsi="Times New Roman" w:cs="Times New Roman"/>
          <w:b/>
          <w:sz w:val="40"/>
          <w:szCs w:val="40"/>
          <w:lang w:val="uk-UA"/>
        </w:rPr>
        <w:t xml:space="preserve">Методичні рекомендації </w:t>
      </w:r>
    </w:p>
    <w:p w:rsidR="00484C5D" w:rsidRPr="002F3356" w:rsidRDefault="00484C5D" w:rsidP="00484C5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F3356">
        <w:rPr>
          <w:rFonts w:ascii="Times New Roman" w:hAnsi="Times New Roman" w:cs="Times New Roman"/>
          <w:b/>
          <w:sz w:val="40"/>
          <w:szCs w:val="40"/>
          <w:lang w:val="uk-UA"/>
        </w:rPr>
        <w:t>щодо викладання  хімії</w:t>
      </w:r>
    </w:p>
    <w:p w:rsidR="00484C5D" w:rsidRPr="002F3356" w:rsidRDefault="00484C5D" w:rsidP="00484C5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у 2016-2017</w:t>
      </w:r>
      <w:r w:rsidRPr="002F3356">
        <w:rPr>
          <w:rFonts w:ascii="Times New Roman" w:hAnsi="Times New Roman" w:cs="Times New Roman"/>
          <w:b/>
          <w:sz w:val="40"/>
          <w:szCs w:val="40"/>
          <w:lang w:val="uk-UA"/>
        </w:rPr>
        <w:t>році.</w:t>
      </w:r>
    </w:p>
    <w:p w:rsidR="00484C5D" w:rsidRDefault="00484C5D" w:rsidP="00484C5D">
      <w:pPr>
        <w:rPr>
          <w:sz w:val="28"/>
          <w:szCs w:val="28"/>
          <w:lang w:val="uk-UA"/>
        </w:rPr>
      </w:pPr>
    </w:p>
    <w:p w:rsidR="00484C5D" w:rsidRDefault="00484C5D" w:rsidP="00484C5D">
      <w:pPr>
        <w:rPr>
          <w:sz w:val="28"/>
          <w:szCs w:val="28"/>
          <w:lang w:val="uk-UA"/>
        </w:rPr>
      </w:pPr>
    </w:p>
    <w:p w:rsidR="00484C5D" w:rsidRDefault="00484C5D" w:rsidP="00484C5D">
      <w:pPr>
        <w:rPr>
          <w:sz w:val="28"/>
          <w:szCs w:val="28"/>
          <w:lang w:val="uk-UA"/>
        </w:rPr>
      </w:pPr>
    </w:p>
    <w:p w:rsidR="00484C5D" w:rsidRDefault="00484C5D" w:rsidP="00484C5D">
      <w:pPr>
        <w:rPr>
          <w:sz w:val="28"/>
          <w:szCs w:val="28"/>
          <w:lang w:val="uk-UA"/>
        </w:rPr>
      </w:pPr>
    </w:p>
    <w:p w:rsidR="00484C5D" w:rsidRDefault="00484C5D" w:rsidP="00484C5D">
      <w:pPr>
        <w:rPr>
          <w:sz w:val="28"/>
          <w:szCs w:val="28"/>
          <w:lang w:val="uk-UA"/>
        </w:rPr>
      </w:pPr>
    </w:p>
    <w:p w:rsidR="00484C5D" w:rsidRDefault="00484C5D" w:rsidP="00484C5D">
      <w:pPr>
        <w:rPr>
          <w:sz w:val="28"/>
          <w:szCs w:val="28"/>
          <w:lang w:val="uk-UA"/>
        </w:rPr>
      </w:pPr>
    </w:p>
    <w:p w:rsidR="00484C5D" w:rsidRPr="002F3356" w:rsidRDefault="00484C5D" w:rsidP="00484C5D">
      <w:pPr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F335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Степанова Лариса Володимирівна – </w:t>
      </w:r>
    </w:p>
    <w:p w:rsidR="00484C5D" w:rsidRDefault="00484C5D" w:rsidP="00484C5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F335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завідувач лабораторії</w:t>
      </w:r>
    </w:p>
    <w:p w:rsidR="00484C5D" w:rsidRDefault="00484C5D" w:rsidP="00484C5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484C5D" w:rsidRDefault="00484C5D" w:rsidP="00484C5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484C5D" w:rsidRDefault="00484C5D" w:rsidP="00484C5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484C5D" w:rsidRDefault="00484C5D" w:rsidP="00484C5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484C5D" w:rsidRDefault="00484C5D" w:rsidP="00484C5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484C5D" w:rsidRDefault="00484C5D" w:rsidP="00484C5D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B34A8" w:rsidRPr="004937DA" w:rsidRDefault="00484C5D" w:rsidP="004937DA">
      <w:pPr>
        <w:shd w:val="clear" w:color="auto" w:fill="FFFDFD"/>
        <w:spacing w:before="15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lastRenderedPageBreak/>
        <w:t xml:space="preserve">Метою навчання хімії є формування засобами навчального предмета ключових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компетентностей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учнів, необхідних для соціалізації, творчої самореалізації особистості, розуміння природничо-наукової картини світу, вироблення екологічного стилю мислення і поведінки. </w:t>
      </w:r>
    </w:p>
    <w:p w:rsidR="00484C5D" w:rsidRPr="004937DA" w:rsidRDefault="00484C5D" w:rsidP="004937DA">
      <w:pPr>
        <w:shd w:val="clear" w:color="auto" w:fill="FFFDFD"/>
        <w:spacing w:before="15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Вивчення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хімії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спрямоване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виконання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таких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найважлив</w:t>
      </w:r>
      <w:proofErr w:type="gram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gram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ших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завдань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484C5D" w:rsidRPr="004937DA" w:rsidRDefault="00484C5D" w:rsidP="004937DA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розвиток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особистості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учня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його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природних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задатків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інтелекту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здатності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самоосвіти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484C5D" w:rsidRPr="004937DA" w:rsidRDefault="00484C5D" w:rsidP="004937DA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формування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наукового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св</w:t>
      </w:r>
      <w:proofErr w:type="gram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ітогляду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учня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основі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засвоєння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системи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знань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речовини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їхні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перетворення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основні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хімічні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закони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й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теорії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методи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наукового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пізнання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хімії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484C5D" w:rsidRPr="004937DA" w:rsidRDefault="00484C5D" w:rsidP="004937DA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формування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життєвої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й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соц</w:t>
      </w:r>
      <w:proofErr w:type="gram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іальної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компетентностей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учня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його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екологічної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культури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навичок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безпечного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поводження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речовинами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побуті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на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виробництві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484C5D" w:rsidRPr="004937DA" w:rsidRDefault="00484C5D" w:rsidP="004937DA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розкриття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ролі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хімії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розвитку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суспільного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господарства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забезпеченні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добробуту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людини</w:t>
      </w:r>
      <w:proofErr w:type="spellEnd"/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D639E" w:rsidRPr="004937DA" w:rsidRDefault="003D639E" w:rsidP="0049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639E" w:rsidRPr="004937DA" w:rsidRDefault="003D639E" w:rsidP="0049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937DA">
        <w:rPr>
          <w:rFonts w:ascii="Times New Roman" w:hAnsi="Times New Roman" w:cs="Times New Roman"/>
          <w:b/>
          <w:sz w:val="24"/>
          <w:szCs w:val="24"/>
          <w:lang w:val="uk-UA"/>
        </w:rPr>
        <w:t>У 2016-2017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 предмет «</w:t>
      </w:r>
      <w:r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>Х</w:t>
      </w:r>
      <w:proofErr w:type="spellStart"/>
      <w:r w:rsidRPr="004937DA">
        <w:rPr>
          <w:rFonts w:ascii="Times New Roman" w:eastAsia="ArialMT" w:hAnsi="Times New Roman" w:cs="Times New Roman"/>
          <w:sz w:val="24"/>
          <w:szCs w:val="24"/>
        </w:rPr>
        <w:t>імі</w:t>
      </w:r>
      <w:proofErr w:type="spellEnd"/>
      <w:r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>я"</w:t>
      </w:r>
      <w:r w:rsidRPr="004937DA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буде </w:t>
      </w:r>
      <w:r w:rsidR="00EB34A8"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викладатися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за такими </w:t>
      </w:r>
      <w:r w:rsidRPr="004937DA">
        <w:rPr>
          <w:rFonts w:ascii="Times New Roman" w:hAnsi="Times New Roman" w:cs="Times New Roman"/>
          <w:b/>
          <w:sz w:val="24"/>
          <w:szCs w:val="24"/>
          <w:lang w:val="uk-UA"/>
        </w:rPr>
        <w:t>діючими програмами</w:t>
      </w:r>
      <w:r w:rsidRPr="004937DA">
        <w:rPr>
          <w:rFonts w:ascii="Times New Roman" w:eastAsia="ArialMT" w:hAnsi="Times New Roman" w:cs="Times New Roman"/>
          <w:sz w:val="24"/>
          <w:szCs w:val="24"/>
        </w:rPr>
        <w:t>:</w:t>
      </w:r>
    </w:p>
    <w:p w:rsidR="0094422A" w:rsidRPr="004937DA" w:rsidRDefault="003D639E" w:rsidP="004937DA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37DA">
        <w:rPr>
          <w:rFonts w:ascii="Times New Roman" w:eastAsia="ArialMT" w:hAnsi="Times New Roman" w:cs="Times New Roman"/>
          <w:b/>
          <w:sz w:val="24"/>
          <w:szCs w:val="24"/>
          <w:lang w:val="uk-UA"/>
        </w:rPr>
        <w:t>7 - 8 класи</w:t>
      </w:r>
      <w:r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– за новою навчальною програмою, укладеною відповідно до нової редакції Державного стандарту базової та повної загальної середньої,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затвердженою наказом Міністерства № 664   від 26.06.2012 року зі змінами, затвердженими наказом Міністерства № 585 від 29.05.2015 </w:t>
      </w:r>
      <w:hyperlink r:id="rId5" w:history="1">
        <w:r w:rsidR="00AE09FF" w:rsidRPr="004937D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http://mon.gov.ua/activity/education/zagalna-serednya/navchalni-programy.html</w:t>
        </w:r>
      </w:hyperlink>
      <w:r w:rsidR="00AE09FF" w:rsidRPr="004937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937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639E" w:rsidRPr="004937DA" w:rsidRDefault="003D639E" w:rsidP="004937DA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37DA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9 </w:t>
      </w:r>
      <w:proofErr w:type="spellStart"/>
      <w:r w:rsidRPr="004937DA">
        <w:rPr>
          <w:rFonts w:ascii="Times New Roman" w:eastAsia="ArialMT" w:hAnsi="Times New Roman" w:cs="Times New Roman"/>
          <w:b/>
          <w:bCs/>
          <w:sz w:val="24"/>
          <w:szCs w:val="24"/>
        </w:rPr>
        <w:t>клас</w:t>
      </w:r>
      <w:proofErr w:type="spellEnd"/>
      <w:r w:rsidRPr="004937DA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  <w:r w:rsidRPr="004937DA">
        <w:rPr>
          <w:rFonts w:ascii="Times New Roman" w:eastAsia="ArialMT" w:hAnsi="Times New Roman" w:cs="Times New Roman"/>
          <w:sz w:val="24"/>
          <w:szCs w:val="24"/>
        </w:rPr>
        <w:t xml:space="preserve">– </w:t>
      </w:r>
      <w:proofErr w:type="spellStart"/>
      <w:r w:rsidRPr="004937DA">
        <w:rPr>
          <w:rFonts w:ascii="Times New Roman" w:eastAsia="ArialMT" w:hAnsi="Times New Roman" w:cs="Times New Roman"/>
          <w:sz w:val="24"/>
          <w:szCs w:val="24"/>
        </w:rPr>
        <w:t>Програма</w:t>
      </w:r>
      <w:proofErr w:type="spellEnd"/>
      <w:r w:rsidRPr="004937DA">
        <w:rPr>
          <w:rFonts w:ascii="Times New Roman" w:eastAsia="ArialMT" w:hAnsi="Times New Roman" w:cs="Times New Roman"/>
          <w:sz w:val="24"/>
          <w:szCs w:val="24"/>
        </w:rPr>
        <w:t xml:space="preserve"> для загальноосвітніх навчальних закладів. Хімія. 7-11класи. – К.</w:t>
      </w:r>
      <w:proofErr w:type="gramStart"/>
      <w:r w:rsidRPr="004937DA">
        <w:rPr>
          <w:rFonts w:ascii="Times New Roman" w:eastAsia="ArialMT" w:hAnsi="Times New Roman" w:cs="Times New Roman"/>
          <w:sz w:val="24"/>
          <w:szCs w:val="24"/>
        </w:rPr>
        <w:t xml:space="preserve"> :</w:t>
      </w:r>
      <w:proofErr w:type="gramEnd"/>
      <w:r w:rsidRPr="004937DA">
        <w:rPr>
          <w:rFonts w:ascii="Times New Roman" w:eastAsia="ArialMT" w:hAnsi="Times New Roman" w:cs="Times New Roman"/>
          <w:sz w:val="24"/>
          <w:szCs w:val="24"/>
        </w:rPr>
        <w:t xml:space="preserve"> Ірпінь: Перун, 2005;</w:t>
      </w:r>
    </w:p>
    <w:p w:rsidR="00AE09FF" w:rsidRPr="004937DA" w:rsidRDefault="00AE09FF" w:rsidP="004937DA">
      <w:pPr>
        <w:pStyle w:val="a5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37DA">
        <w:rPr>
          <w:rFonts w:ascii="Times New Roman" w:eastAsia="ArialMT" w:hAnsi="Times New Roman" w:cs="Times New Roman"/>
          <w:b/>
          <w:bCs/>
          <w:sz w:val="24"/>
          <w:szCs w:val="24"/>
          <w:lang w:val="uk-UA"/>
        </w:rPr>
        <w:t>8</w:t>
      </w:r>
      <w:r w:rsidRPr="004937DA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  <w:r w:rsidRPr="004937DA">
        <w:rPr>
          <w:rFonts w:ascii="Times New Roman" w:eastAsia="ArialMT" w:hAnsi="Times New Roman" w:cs="Times New Roman"/>
          <w:b/>
          <w:bCs/>
          <w:sz w:val="24"/>
          <w:szCs w:val="24"/>
          <w:lang w:val="uk-UA"/>
        </w:rPr>
        <w:t>клас</w:t>
      </w:r>
      <w:r w:rsidRPr="004937DA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  <w:r w:rsidRPr="004937DA">
        <w:rPr>
          <w:rFonts w:ascii="Times New Roman" w:eastAsia="ArialMT" w:hAnsi="Times New Roman" w:cs="Times New Roman"/>
          <w:b/>
          <w:bCs/>
          <w:sz w:val="24"/>
          <w:szCs w:val="24"/>
          <w:lang w:val="uk-UA"/>
        </w:rPr>
        <w:t xml:space="preserve">з поглибленим вивченням хімії </w:t>
      </w:r>
      <w:r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>–</w:t>
      </w:r>
      <w:r w:rsidRPr="004937DA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ArialMT" w:hAnsi="Times New Roman" w:cs="Times New Roman"/>
          <w:sz w:val="24"/>
          <w:szCs w:val="24"/>
        </w:rPr>
        <w:t>Програма</w:t>
      </w:r>
      <w:proofErr w:type="spellEnd"/>
      <w:r w:rsidRPr="004937DA">
        <w:rPr>
          <w:rFonts w:ascii="Times New Roman" w:eastAsia="ArialMT" w:hAnsi="Times New Roman" w:cs="Times New Roman"/>
          <w:sz w:val="24"/>
          <w:szCs w:val="24"/>
        </w:rPr>
        <w:t xml:space="preserve"> для</w:t>
      </w:r>
      <w:r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37DA">
        <w:rPr>
          <w:rFonts w:ascii="Times New Roman" w:eastAsia="ArialMT" w:hAnsi="Times New Roman" w:cs="Times New Roman"/>
          <w:sz w:val="24"/>
          <w:szCs w:val="24"/>
        </w:rPr>
        <w:t>загальноосвітніх</w:t>
      </w:r>
      <w:proofErr w:type="spellEnd"/>
      <w:r w:rsidRPr="004937DA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ArialMT" w:hAnsi="Times New Roman" w:cs="Times New Roman"/>
          <w:sz w:val="24"/>
          <w:szCs w:val="24"/>
        </w:rPr>
        <w:t>навчальних</w:t>
      </w:r>
      <w:proofErr w:type="spellEnd"/>
      <w:r w:rsidRPr="004937DA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ArialMT" w:hAnsi="Times New Roman" w:cs="Times New Roman"/>
          <w:sz w:val="24"/>
          <w:szCs w:val="24"/>
        </w:rPr>
        <w:t>закладів</w:t>
      </w:r>
      <w:proofErr w:type="spellEnd"/>
      <w:r w:rsidRPr="004937DA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ArialMT" w:hAnsi="Times New Roman" w:cs="Times New Roman"/>
          <w:sz w:val="24"/>
          <w:szCs w:val="24"/>
        </w:rPr>
        <w:t>із</w:t>
      </w:r>
      <w:proofErr w:type="spellEnd"/>
      <w:r w:rsidRPr="004937DA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ArialMT" w:hAnsi="Times New Roman" w:cs="Times New Roman"/>
          <w:sz w:val="24"/>
          <w:szCs w:val="24"/>
        </w:rPr>
        <w:t>поглибленим</w:t>
      </w:r>
      <w:proofErr w:type="spellEnd"/>
      <w:r w:rsidRPr="004937DA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ArialMT" w:hAnsi="Times New Roman" w:cs="Times New Roman"/>
          <w:sz w:val="24"/>
          <w:szCs w:val="24"/>
        </w:rPr>
        <w:t>вивченням</w:t>
      </w:r>
      <w:proofErr w:type="spellEnd"/>
      <w:r w:rsidRPr="004937DA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eastAsia="ArialMT" w:hAnsi="Times New Roman" w:cs="Times New Roman"/>
          <w:sz w:val="24"/>
          <w:szCs w:val="24"/>
        </w:rPr>
        <w:t>предметів</w:t>
      </w:r>
      <w:proofErr w:type="spellEnd"/>
      <w:r w:rsidRPr="004937DA">
        <w:rPr>
          <w:rFonts w:ascii="Times New Roman" w:eastAsia="ArialMT" w:hAnsi="Times New Roman" w:cs="Times New Roman"/>
          <w:sz w:val="24"/>
          <w:szCs w:val="24"/>
        </w:rPr>
        <w:t xml:space="preserve"> </w:t>
      </w:r>
      <w:hyperlink r:id="rId6" w:history="1">
        <w:r w:rsidRPr="004937D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http://mon.gov.ua/content/%D0%9E%D1%81%D0%B2%D1%96%D1%82%D0%B0/ximiya%281%29.pdf</w:t>
        </w:r>
      </w:hyperlink>
    </w:p>
    <w:p w:rsidR="003D639E" w:rsidRPr="004937DA" w:rsidRDefault="003D639E" w:rsidP="004937D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ArialMT" w:hAnsi="Times New Roman" w:cs="Times New Roman"/>
          <w:b/>
          <w:bCs/>
          <w:sz w:val="24"/>
          <w:szCs w:val="24"/>
          <w:lang w:val="uk-UA"/>
        </w:rPr>
      </w:pPr>
      <w:r w:rsidRPr="004937DA">
        <w:rPr>
          <w:rFonts w:ascii="Times New Roman" w:eastAsia="ArialMT" w:hAnsi="Times New Roman" w:cs="Times New Roman"/>
          <w:b/>
          <w:bCs/>
          <w:sz w:val="24"/>
          <w:szCs w:val="24"/>
          <w:lang w:val="uk-UA"/>
        </w:rPr>
        <w:t xml:space="preserve">9 клас з поглибленим вивченням хімії </w:t>
      </w:r>
      <w:r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>– Програма для 8-9 класів з</w:t>
      </w:r>
      <w:r w:rsidRPr="004937DA">
        <w:rPr>
          <w:rFonts w:ascii="Times New Roman" w:eastAsia="ArialMT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>поглибленим вивченням хімії (Збірник навчальних програм для загальноосвітніх навчальних закладів з поглибленим вивченням предметів природничо-математичного та технологічного циклу. – К. :Вікторія, 2009)</w:t>
      </w:r>
      <w:r w:rsidR="00AE09FF" w:rsidRPr="004937DA">
        <w:rPr>
          <w:color w:val="000000"/>
          <w:sz w:val="24"/>
          <w:szCs w:val="24"/>
          <w:lang w:val="uk-UA"/>
        </w:rPr>
        <w:t xml:space="preserve"> </w:t>
      </w:r>
      <w:r w:rsidR="002A7307" w:rsidRPr="004937DA">
        <w:rPr>
          <w:sz w:val="24"/>
          <w:szCs w:val="24"/>
        </w:rPr>
        <w:fldChar w:fldCharType="begin"/>
      </w:r>
      <w:r w:rsidR="002A7307" w:rsidRPr="004937DA">
        <w:rPr>
          <w:sz w:val="24"/>
          <w:szCs w:val="24"/>
        </w:rPr>
        <w:instrText>HYPERLINK</w:instrText>
      </w:r>
      <w:r w:rsidR="002A7307" w:rsidRPr="004937DA">
        <w:rPr>
          <w:sz w:val="24"/>
          <w:szCs w:val="24"/>
          <w:lang w:val="uk-UA"/>
        </w:rPr>
        <w:instrText xml:space="preserve"> "</w:instrText>
      </w:r>
      <w:r w:rsidR="002A7307" w:rsidRPr="004937DA">
        <w:rPr>
          <w:sz w:val="24"/>
          <w:szCs w:val="24"/>
        </w:rPr>
        <w:instrText>http</w:instrText>
      </w:r>
      <w:r w:rsidR="002A7307" w:rsidRPr="004937DA">
        <w:rPr>
          <w:sz w:val="24"/>
          <w:szCs w:val="24"/>
          <w:lang w:val="uk-UA"/>
        </w:rPr>
        <w:instrText>://</w:instrText>
      </w:r>
      <w:r w:rsidR="002A7307" w:rsidRPr="004937DA">
        <w:rPr>
          <w:sz w:val="24"/>
          <w:szCs w:val="24"/>
        </w:rPr>
        <w:instrText>mon</w:instrText>
      </w:r>
      <w:r w:rsidR="002A7307" w:rsidRPr="004937DA">
        <w:rPr>
          <w:sz w:val="24"/>
          <w:szCs w:val="24"/>
          <w:lang w:val="uk-UA"/>
        </w:rPr>
        <w:instrText>.</w:instrText>
      </w:r>
      <w:r w:rsidR="002A7307" w:rsidRPr="004937DA">
        <w:rPr>
          <w:sz w:val="24"/>
          <w:szCs w:val="24"/>
        </w:rPr>
        <w:instrText>gov</w:instrText>
      </w:r>
      <w:r w:rsidR="002A7307" w:rsidRPr="004937DA">
        <w:rPr>
          <w:sz w:val="24"/>
          <w:szCs w:val="24"/>
          <w:lang w:val="uk-UA"/>
        </w:rPr>
        <w:instrText>.</w:instrText>
      </w:r>
      <w:r w:rsidR="002A7307" w:rsidRPr="004937DA">
        <w:rPr>
          <w:sz w:val="24"/>
          <w:szCs w:val="24"/>
        </w:rPr>
        <w:instrText>ua</w:instrText>
      </w:r>
      <w:r w:rsidR="002A7307" w:rsidRPr="004937DA">
        <w:rPr>
          <w:sz w:val="24"/>
          <w:szCs w:val="24"/>
          <w:lang w:val="uk-UA"/>
        </w:rPr>
        <w:instrText>/</w:instrText>
      </w:r>
      <w:r w:rsidR="002A7307" w:rsidRPr="004937DA">
        <w:rPr>
          <w:sz w:val="24"/>
          <w:szCs w:val="24"/>
        </w:rPr>
        <w:instrText>content</w:instrText>
      </w:r>
      <w:r w:rsidR="002A7307" w:rsidRPr="004937DA">
        <w:rPr>
          <w:sz w:val="24"/>
          <w:szCs w:val="24"/>
          <w:lang w:val="uk-UA"/>
        </w:rPr>
        <w:instrText>/%</w:instrText>
      </w:r>
      <w:r w:rsidR="002A7307" w:rsidRPr="004937DA">
        <w:rPr>
          <w:sz w:val="24"/>
          <w:szCs w:val="24"/>
        </w:rPr>
        <w:instrText>D</w:instrText>
      </w:r>
      <w:r w:rsidR="002A7307" w:rsidRPr="004937DA">
        <w:rPr>
          <w:sz w:val="24"/>
          <w:szCs w:val="24"/>
          <w:lang w:val="uk-UA"/>
        </w:rPr>
        <w:instrText>0%9</w:instrText>
      </w:r>
      <w:r w:rsidR="002A7307" w:rsidRPr="004937DA">
        <w:rPr>
          <w:sz w:val="24"/>
          <w:szCs w:val="24"/>
        </w:rPr>
        <w:instrText>E</w:instrText>
      </w:r>
      <w:r w:rsidR="002A7307" w:rsidRPr="004937DA">
        <w:rPr>
          <w:sz w:val="24"/>
          <w:szCs w:val="24"/>
          <w:lang w:val="uk-UA"/>
        </w:rPr>
        <w:instrText>%</w:instrText>
      </w:r>
      <w:r w:rsidR="002A7307" w:rsidRPr="004937DA">
        <w:rPr>
          <w:sz w:val="24"/>
          <w:szCs w:val="24"/>
        </w:rPr>
        <w:instrText>D</w:instrText>
      </w:r>
      <w:r w:rsidR="002A7307" w:rsidRPr="004937DA">
        <w:rPr>
          <w:sz w:val="24"/>
          <w:szCs w:val="24"/>
          <w:lang w:val="uk-UA"/>
        </w:rPr>
        <w:instrText>1%81%</w:instrText>
      </w:r>
      <w:r w:rsidR="002A7307" w:rsidRPr="004937DA">
        <w:rPr>
          <w:sz w:val="24"/>
          <w:szCs w:val="24"/>
        </w:rPr>
        <w:instrText>D</w:instrText>
      </w:r>
      <w:r w:rsidR="002A7307" w:rsidRPr="004937DA">
        <w:rPr>
          <w:sz w:val="24"/>
          <w:szCs w:val="24"/>
          <w:lang w:val="uk-UA"/>
        </w:rPr>
        <w:instrText>0%</w:instrText>
      </w:r>
      <w:r w:rsidR="002A7307" w:rsidRPr="004937DA">
        <w:rPr>
          <w:sz w:val="24"/>
          <w:szCs w:val="24"/>
        </w:rPr>
        <w:instrText>B</w:instrText>
      </w:r>
      <w:r w:rsidR="002A7307" w:rsidRPr="004937DA">
        <w:rPr>
          <w:sz w:val="24"/>
          <w:szCs w:val="24"/>
          <w:lang w:val="uk-UA"/>
        </w:rPr>
        <w:instrText>2%</w:instrText>
      </w:r>
      <w:r w:rsidR="002A7307" w:rsidRPr="004937DA">
        <w:rPr>
          <w:sz w:val="24"/>
          <w:szCs w:val="24"/>
        </w:rPr>
        <w:instrText>D</w:instrText>
      </w:r>
      <w:r w:rsidR="002A7307" w:rsidRPr="004937DA">
        <w:rPr>
          <w:sz w:val="24"/>
          <w:szCs w:val="24"/>
          <w:lang w:val="uk-UA"/>
        </w:rPr>
        <w:instrText>1%96%</w:instrText>
      </w:r>
      <w:r w:rsidR="002A7307" w:rsidRPr="004937DA">
        <w:rPr>
          <w:sz w:val="24"/>
          <w:szCs w:val="24"/>
        </w:rPr>
        <w:instrText>D</w:instrText>
      </w:r>
      <w:r w:rsidR="002A7307" w:rsidRPr="004937DA">
        <w:rPr>
          <w:sz w:val="24"/>
          <w:szCs w:val="24"/>
          <w:lang w:val="uk-UA"/>
        </w:rPr>
        <w:instrText>1%82%</w:instrText>
      </w:r>
      <w:r w:rsidR="002A7307" w:rsidRPr="004937DA">
        <w:rPr>
          <w:sz w:val="24"/>
          <w:szCs w:val="24"/>
        </w:rPr>
        <w:instrText>D</w:instrText>
      </w:r>
      <w:r w:rsidR="002A7307" w:rsidRPr="004937DA">
        <w:rPr>
          <w:sz w:val="24"/>
          <w:szCs w:val="24"/>
          <w:lang w:val="uk-UA"/>
        </w:rPr>
        <w:instrText>0%</w:instrText>
      </w:r>
      <w:r w:rsidR="002A7307" w:rsidRPr="004937DA">
        <w:rPr>
          <w:sz w:val="24"/>
          <w:szCs w:val="24"/>
        </w:rPr>
        <w:instrText>B</w:instrText>
      </w:r>
      <w:r w:rsidR="002A7307" w:rsidRPr="004937DA">
        <w:rPr>
          <w:sz w:val="24"/>
          <w:szCs w:val="24"/>
          <w:lang w:val="uk-UA"/>
        </w:rPr>
        <w:instrText>0/</w:instrText>
      </w:r>
      <w:r w:rsidR="002A7307" w:rsidRPr="004937DA">
        <w:rPr>
          <w:sz w:val="24"/>
          <w:szCs w:val="24"/>
        </w:rPr>
        <w:instrText>chemistry</w:instrText>
      </w:r>
      <w:r w:rsidR="002A7307" w:rsidRPr="004937DA">
        <w:rPr>
          <w:sz w:val="24"/>
          <w:szCs w:val="24"/>
          <w:lang w:val="uk-UA"/>
        </w:rPr>
        <w:instrText>.</w:instrText>
      </w:r>
      <w:r w:rsidR="002A7307" w:rsidRPr="004937DA">
        <w:rPr>
          <w:sz w:val="24"/>
          <w:szCs w:val="24"/>
        </w:rPr>
        <w:instrText>pdf</w:instrText>
      </w:r>
      <w:r w:rsidR="002A7307" w:rsidRPr="004937DA">
        <w:rPr>
          <w:sz w:val="24"/>
          <w:szCs w:val="24"/>
          <w:lang w:val="uk-UA"/>
        </w:rPr>
        <w:instrText>"</w:instrText>
      </w:r>
      <w:r w:rsidR="002A7307" w:rsidRPr="004937DA">
        <w:rPr>
          <w:sz w:val="24"/>
          <w:szCs w:val="24"/>
        </w:rPr>
        <w:fldChar w:fldCharType="separate"/>
      </w:r>
      <w:r w:rsidR="00AE09FF" w:rsidRPr="004937DA">
        <w:rPr>
          <w:rStyle w:val="a3"/>
          <w:rFonts w:ascii="Times New Roman" w:hAnsi="Times New Roman" w:cs="Times New Roman"/>
          <w:sz w:val="24"/>
          <w:szCs w:val="24"/>
          <w:lang w:val="uk-UA"/>
        </w:rPr>
        <w:t>http://mon.gov.ua/content/%D0%9E%D1%81%D0%B2%D1%96%D1%82%D0%B0/chemistry.pdf</w:t>
      </w:r>
      <w:r w:rsidR="002A7307" w:rsidRPr="004937DA">
        <w:rPr>
          <w:sz w:val="24"/>
          <w:szCs w:val="24"/>
        </w:rPr>
        <w:fldChar w:fldCharType="end"/>
      </w:r>
      <w:r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>;</w:t>
      </w:r>
    </w:p>
    <w:p w:rsidR="00EB34A8" w:rsidRPr="004937DA" w:rsidRDefault="003D639E" w:rsidP="004937D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37DA">
        <w:rPr>
          <w:rFonts w:ascii="Times New Roman" w:eastAsia="ArialMT" w:hAnsi="Times New Roman" w:cs="Times New Roman"/>
          <w:b/>
          <w:bCs/>
          <w:sz w:val="24"/>
          <w:szCs w:val="24"/>
          <w:lang w:val="uk-UA"/>
        </w:rPr>
        <w:t xml:space="preserve">10-11 класи </w:t>
      </w:r>
      <w:r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>– Хімія. Програми для профільного навчання учнів загальноосвітніх навчальних закладів: рівень стандарту, академічний рівень, профільний рівень та поглиблене вивчення.10-11 класи. – Тернопіль: Мандрівець,2011.</w:t>
      </w:r>
      <w:r w:rsidR="00EB34A8" w:rsidRPr="004937DA">
        <w:rPr>
          <w:b/>
          <w:color w:val="000000"/>
          <w:sz w:val="24"/>
          <w:szCs w:val="24"/>
          <w:lang w:val="uk-UA"/>
        </w:rPr>
        <w:t xml:space="preserve"> </w:t>
      </w:r>
      <w:r w:rsidR="002A7307" w:rsidRPr="004937DA">
        <w:rPr>
          <w:sz w:val="24"/>
          <w:szCs w:val="24"/>
        </w:rPr>
        <w:fldChar w:fldCharType="begin"/>
      </w:r>
      <w:r w:rsidR="002A7307" w:rsidRPr="004937DA">
        <w:rPr>
          <w:sz w:val="24"/>
          <w:szCs w:val="24"/>
        </w:rPr>
        <w:instrText>HYPERLINK "http://mon.gov.ua/content/%D0%9E%D1%81%D0%B2%D1%96%D1%82%D0%B0/himia-st.pdf"</w:instrText>
      </w:r>
      <w:r w:rsidR="002A7307" w:rsidRPr="004937DA">
        <w:rPr>
          <w:sz w:val="24"/>
          <w:szCs w:val="24"/>
        </w:rPr>
        <w:fldChar w:fldCharType="separate"/>
      </w:r>
      <w:r w:rsidR="00EB34A8" w:rsidRPr="004937DA">
        <w:rPr>
          <w:rStyle w:val="a3"/>
          <w:rFonts w:ascii="Times New Roman" w:hAnsi="Times New Roman" w:cs="Times New Roman"/>
          <w:sz w:val="24"/>
          <w:szCs w:val="24"/>
          <w:lang w:val="uk-UA"/>
        </w:rPr>
        <w:t>http://mon.gov.ua/content/%D0%9E%D1%81%D0%B2%D1%96%D1%82%D0%B0/himia-st.pdf</w:t>
      </w:r>
      <w:r w:rsidR="002A7307" w:rsidRPr="004937DA">
        <w:rPr>
          <w:sz w:val="24"/>
          <w:szCs w:val="24"/>
        </w:rPr>
        <w:fldChar w:fldCharType="end"/>
      </w:r>
      <w:r w:rsidR="00EB34A8" w:rsidRPr="004937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A7307" w:rsidRPr="004937DA">
        <w:rPr>
          <w:sz w:val="24"/>
          <w:szCs w:val="24"/>
        </w:rPr>
        <w:fldChar w:fldCharType="begin"/>
      </w:r>
      <w:r w:rsidR="002A7307" w:rsidRPr="004937DA">
        <w:rPr>
          <w:sz w:val="24"/>
          <w:szCs w:val="24"/>
          <w:lang w:val="en-US"/>
        </w:rPr>
        <w:instrText>HYPERLINK "http://mon.gov.ua/content/%D0%9E%D1%81%D0%B2%D1%96%D1%82%D0%B0/himia-ak.pdf"</w:instrText>
      </w:r>
      <w:r w:rsidR="002A7307" w:rsidRPr="004937DA">
        <w:rPr>
          <w:sz w:val="24"/>
          <w:szCs w:val="24"/>
        </w:rPr>
        <w:fldChar w:fldCharType="separate"/>
      </w:r>
      <w:r w:rsidR="00EB34A8" w:rsidRPr="004937DA">
        <w:rPr>
          <w:rStyle w:val="a3"/>
          <w:rFonts w:ascii="Times New Roman" w:hAnsi="Times New Roman" w:cs="Times New Roman"/>
          <w:sz w:val="24"/>
          <w:szCs w:val="24"/>
          <w:lang w:val="uk-UA"/>
        </w:rPr>
        <w:t>/himia-</w:t>
      </w:r>
      <w:proofErr w:type="spellStart"/>
      <w:r w:rsidR="00EB34A8" w:rsidRPr="004937DA">
        <w:rPr>
          <w:rStyle w:val="a3"/>
          <w:rFonts w:ascii="Times New Roman" w:hAnsi="Times New Roman" w:cs="Times New Roman"/>
          <w:sz w:val="24"/>
          <w:szCs w:val="24"/>
          <w:lang w:val="uk-UA"/>
        </w:rPr>
        <w:t>ak.pdf</w:t>
      </w:r>
      <w:proofErr w:type="spellEnd"/>
      <w:r w:rsidR="002A7307" w:rsidRPr="004937DA">
        <w:rPr>
          <w:sz w:val="24"/>
          <w:szCs w:val="24"/>
        </w:rPr>
        <w:fldChar w:fldCharType="end"/>
      </w:r>
      <w:r w:rsidR="00EB34A8" w:rsidRPr="004937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A7307" w:rsidRPr="004937DA">
        <w:rPr>
          <w:sz w:val="24"/>
          <w:szCs w:val="24"/>
        </w:rPr>
        <w:fldChar w:fldCharType="begin"/>
      </w:r>
      <w:r w:rsidR="002A7307" w:rsidRPr="004937DA">
        <w:rPr>
          <w:sz w:val="24"/>
          <w:szCs w:val="24"/>
          <w:lang w:val="en-US"/>
        </w:rPr>
        <w:instrText>HYPERLINK "http://mon.gov.ua/content/%D0%9E%D1%81%D0%B2%D1%96%D1%82%D0%B0/himia-pr.pdf"</w:instrText>
      </w:r>
      <w:r w:rsidR="002A7307" w:rsidRPr="004937DA">
        <w:rPr>
          <w:sz w:val="24"/>
          <w:szCs w:val="24"/>
        </w:rPr>
        <w:fldChar w:fldCharType="separate"/>
      </w:r>
      <w:r w:rsidR="00EB34A8" w:rsidRPr="004937DA">
        <w:rPr>
          <w:rStyle w:val="a3"/>
          <w:rFonts w:ascii="Times New Roman" w:hAnsi="Times New Roman" w:cs="Times New Roman"/>
          <w:sz w:val="24"/>
          <w:szCs w:val="24"/>
          <w:lang w:val="uk-UA"/>
        </w:rPr>
        <w:t>/himia-</w:t>
      </w:r>
      <w:proofErr w:type="spellStart"/>
      <w:r w:rsidR="00EB34A8" w:rsidRPr="004937DA">
        <w:rPr>
          <w:rStyle w:val="a3"/>
          <w:rFonts w:ascii="Times New Roman" w:hAnsi="Times New Roman" w:cs="Times New Roman"/>
          <w:sz w:val="24"/>
          <w:szCs w:val="24"/>
          <w:lang w:val="uk-UA"/>
        </w:rPr>
        <w:t>pr.pdf</w:t>
      </w:r>
      <w:proofErr w:type="spellEnd"/>
      <w:r w:rsidR="002A7307" w:rsidRPr="004937DA">
        <w:rPr>
          <w:sz w:val="24"/>
          <w:szCs w:val="24"/>
        </w:rPr>
        <w:fldChar w:fldCharType="end"/>
      </w:r>
      <w:r w:rsidR="002A7307" w:rsidRPr="004937DA">
        <w:rPr>
          <w:sz w:val="24"/>
          <w:szCs w:val="24"/>
        </w:rPr>
        <w:fldChar w:fldCharType="begin"/>
      </w:r>
      <w:r w:rsidR="002A7307" w:rsidRPr="004937DA">
        <w:rPr>
          <w:sz w:val="24"/>
          <w:szCs w:val="24"/>
          <w:lang w:val="en-US"/>
        </w:rPr>
        <w:instrText>HYPERLINK "http://mon.gov.ua/content/%D0%9E%D1%81%D0%B2%D1%96%D1%82%D0%B0/himia-pogl.pdf"</w:instrText>
      </w:r>
      <w:r w:rsidR="002A7307" w:rsidRPr="004937DA">
        <w:rPr>
          <w:sz w:val="24"/>
          <w:szCs w:val="24"/>
        </w:rPr>
        <w:fldChar w:fldCharType="separate"/>
      </w:r>
      <w:r w:rsidR="00EB34A8" w:rsidRPr="004937DA">
        <w:rPr>
          <w:rStyle w:val="a3"/>
          <w:rFonts w:ascii="Times New Roman" w:hAnsi="Times New Roman" w:cs="Times New Roman"/>
          <w:sz w:val="24"/>
          <w:szCs w:val="24"/>
          <w:lang w:val="uk-UA"/>
        </w:rPr>
        <w:t>/himia-</w:t>
      </w:r>
      <w:proofErr w:type="spellStart"/>
      <w:r w:rsidR="00EB34A8" w:rsidRPr="004937DA">
        <w:rPr>
          <w:rStyle w:val="a3"/>
          <w:rFonts w:ascii="Times New Roman" w:hAnsi="Times New Roman" w:cs="Times New Roman"/>
          <w:sz w:val="24"/>
          <w:szCs w:val="24"/>
          <w:lang w:val="uk-UA"/>
        </w:rPr>
        <w:t>pogl.pdf</w:t>
      </w:r>
      <w:proofErr w:type="spellEnd"/>
      <w:r w:rsidR="002A7307" w:rsidRPr="004937DA">
        <w:rPr>
          <w:sz w:val="24"/>
          <w:szCs w:val="24"/>
        </w:rPr>
        <w:fldChar w:fldCharType="end"/>
      </w:r>
    </w:p>
    <w:p w:rsidR="003D639E" w:rsidRPr="004937DA" w:rsidRDefault="003D639E" w:rsidP="004937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Організація навчання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>хімії у загальноосвітніх навчальних закладах здійснюється відповідно до типових навчальних планів (лист МОН України №1/9-</w:t>
      </w:r>
      <w:r w:rsidR="00E650D7" w:rsidRPr="004937DA">
        <w:rPr>
          <w:rFonts w:ascii="Times New Roman" w:hAnsi="Times New Roman" w:cs="Times New Roman"/>
          <w:sz w:val="24"/>
          <w:szCs w:val="24"/>
          <w:lang w:val="uk-UA"/>
        </w:rPr>
        <w:t>296 від 09.06.16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) :  </w:t>
      </w:r>
    </w:p>
    <w:p w:rsidR="003D639E" w:rsidRPr="004937DA" w:rsidRDefault="003D639E" w:rsidP="0049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937DA">
        <w:rPr>
          <w:rFonts w:ascii="Times New Roman" w:hAnsi="Times New Roman" w:cs="Times New Roman"/>
          <w:i/>
          <w:sz w:val="24"/>
          <w:szCs w:val="24"/>
          <w:lang w:val="uk-UA"/>
        </w:rPr>
        <w:t>для 7</w:t>
      </w:r>
      <w:r w:rsidR="00E650D7" w:rsidRPr="004937DA">
        <w:rPr>
          <w:rFonts w:ascii="Times New Roman" w:hAnsi="Times New Roman" w:cs="Times New Roman"/>
          <w:i/>
          <w:sz w:val="24"/>
          <w:szCs w:val="24"/>
          <w:lang w:val="uk-UA"/>
        </w:rPr>
        <w:t>- 8</w:t>
      </w:r>
      <w:r w:rsidRPr="004937D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клас</w:t>
      </w:r>
      <w:r w:rsidR="00E650D7" w:rsidRPr="004937DA">
        <w:rPr>
          <w:rFonts w:ascii="Times New Roman" w:hAnsi="Times New Roman" w:cs="Times New Roman"/>
          <w:i/>
          <w:sz w:val="24"/>
          <w:szCs w:val="24"/>
          <w:lang w:val="uk-UA"/>
        </w:rPr>
        <w:t>ів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4937D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 Типовими навчальними планами загальноосвітніх навчальних закладів ІІ ступеня, затвердженими наказом МОН </w:t>
      </w:r>
      <w:proofErr w:type="spellStart"/>
      <w:r w:rsidRPr="004937DA">
        <w:rPr>
          <w:rFonts w:ascii="Times New Roman" w:hAnsi="Times New Roman" w:cs="Times New Roman"/>
          <w:sz w:val="24"/>
          <w:szCs w:val="24"/>
          <w:lang w:val="uk-UA" w:eastAsia="uk-UA"/>
        </w:rPr>
        <w:t>молодьспорт</w:t>
      </w:r>
      <w:proofErr w:type="spellEnd"/>
      <w:r w:rsidRPr="004937D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України від 03.04.2012  </w:t>
      </w:r>
      <w:r w:rsidR="002A7307" w:rsidRPr="004937DA">
        <w:rPr>
          <w:sz w:val="24"/>
          <w:szCs w:val="24"/>
        </w:rPr>
        <w:fldChar w:fldCharType="begin"/>
      </w:r>
      <w:r w:rsidR="002A7307" w:rsidRPr="004937DA">
        <w:rPr>
          <w:sz w:val="24"/>
          <w:szCs w:val="24"/>
        </w:rPr>
        <w:instrText>HYPERLINK</w:instrText>
      </w:r>
      <w:r w:rsidR="002A7307" w:rsidRPr="004937DA">
        <w:rPr>
          <w:sz w:val="24"/>
          <w:szCs w:val="24"/>
          <w:lang w:val="uk-UA"/>
        </w:rPr>
        <w:instrText xml:space="preserve"> "</w:instrText>
      </w:r>
      <w:r w:rsidR="002A7307" w:rsidRPr="004937DA">
        <w:rPr>
          <w:sz w:val="24"/>
          <w:szCs w:val="24"/>
        </w:rPr>
        <w:instrText>http</w:instrText>
      </w:r>
      <w:r w:rsidR="002A7307" w:rsidRPr="004937DA">
        <w:rPr>
          <w:sz w:val="24"/>
          <w:szCs w:val="24"/>
          <w:lang w:val="uk-UA"/>
        </w:rPr>
        <w:instrText>://</w:instrText>
      </w:r>
      <w:r w:rsidR="002A7307" w:rsidRPr="004937DA">
        <w:rPr>
          <w:sz w:val="24"/>
          <w:szCs w:val="24"/>
        </w:rPr>
        <w:instrText>osvita</w:instrText>
      </w:r>
      <w:r w:rsidR="002A7307" w:rsidRPr="004937DA">
        <w:rPr>
          <w:sz w:val="24"/>
          <w:szCs w:val="24"/>
          <w:lang w:val="uk-UA"/>
        </w:rPr>
        <w:instrText>.</w:instrText>
      </w:r>
      <w:r w:rsidR="002A7307" w:rsidRPr="004937DA">
        <w:rPr>
          <w:sz w:val="24"/>
          <w:szCs w:val="24"/>
        </w:rPr>
        <w:instrText>ua</w:instrText>
      </w:r>
      <w:r w:rsidR="002A7307" w:rsidRPr="004937DA">
        <w:rPr>
          <w:sz w:val="24"/>
          <w:szCs w:val="24"/>
          <w:lang w:val="uk-UA"/>
        </w:rPr>
        <w:instrText>/</w:instrText>
      </w:r>
      <w:r w:rsidR="002A7307" w:rsidRPr="004937DA">
        <w:rPr>
          <w:sz w:val="24"/>
          <w:szCs w:val="24"/>
        </w:rPr>
        <w:instrText>legislation</w:instrText>
      </w:r>
      <w:r w:rsidR="002A7307" w:rsidRPr="004937DA">
        <w:rPr>
          <w:sz w:val="24"/>
          <w:szCs w:val="24"/>
          <w:lang w:val="uk-UA"/>
        </w:rPr>
        <w:instrText>/</w:instrText>
      </w:r>
      <w:r w:rsidR="002A7307" w:rsidRPr="004937DA">
        <w:rPr>
          <w:sz w:val="24"/>
          <w:szCs w:val="24"/>
        </w:rPr>
        <w:instrText>Ser</w:instrText>
      </w:r>
      <w:r w:rsidR="002A7307" w:rsidRPr="004937DA">
        <w:rPr>
          <w:sz w:val="24"/>
          <w:szCs w:val="24"/>
          <w:lang w:val="uk-UA"/>
        </w:rPr>
        <w:instrText>_</w:instrText>
      </w:r>
      <w:r w:rsidR="002A7307" w:rsidRPr="004937DA">
        <w:rPr>
          <w:sz w:val="24"/>
          <w:szCs w:val="24"/>
        </w:rPr>
        <w:instrText>osv</w:instrText>
      </w:r>
      <w:r w:rsidR="002A7307" w:rsidRPr="004937DA">
        <w:rPr>
          <w:sz w:val="24"/>
          <w:szCs w:val="24"/>
          <w:lang w:val="uk-UA"/>
        </w:rPr>
        <w:instrText>/2704" \</w:instrText>
      </w:r>
      <w:r w:rsidR="002A7307" w:rsidRPr="004937DA">
        <w:rPr>
          <w:sz w:val="24"/>
          <w:szCs w:val="24"/>
        </w:rPr>
        <w:instrText>o</w:instrText>
      </w:r>
      <w:r w:rsidR="002A7307" w:rsidRPr="004937DA">
        <w:rPr>
          <w:sz w:val="24"/>
          <w:szCs w:val="24"/>
          <w:lang w:val="uk-UA"/>
        </w:rPr>
        <w:instrText xml:space="preserve"> "Про затвердження Типових навчальних планів загальноосвітніх навчальних закладів 12-річної школи"</w:instrText>
      </w:r>
      <w:r w:rsidR="002A7307" w:rsidRPr="004937DA">
        <w:rPr>
          <w:sz w:val="24"/>
          <w:szCs w:val="24"/>
        </w:rPr>
        <w:fldChar w:fldCharType="separate"/>
      </w:r>
      <w:r w:rsidRPr="004937DA">
        <w:rPr>
          <w:rStyle w:val="a3"/>
          <w:rFonts w:ascii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  <w:t>№ 409</w:t>
      </w:r>
      <w:r w:rsidR="002A7307" w:rsidRPr="004937DA">
        <w:rPr>
          <w:sz w:val="24"/>
          <w:szCs w:val="24"/>
        </w:rPr>
        <w:fldChar w:fldCharType="end"/>
      </w:r>
      <w:r w:rsidRPr="004937DA">
        <w:rPr>
          <w:rFonts w:ascii="ArialMT" w:eastAsia="ArialMT" w:cs="ArialMT"/>
          <w:sz w:val="24"/>
          <w:szCs w:val="24"/>
          <w:lang w:val="uk-UA"/>
        </w:rPr>
        <w:t xml:space="preserve"> </w:t>
      </w:r>
      <w:r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(в редакції наказу МОН України від 29.05.2014 </w:t>
      </w:r>
      <w:r w:rsidRPr="004937DA">
        <w:rPr>
          <w:rFonts w:ascii="Times New Roman" w:eastAsia="ArialMT" w:hAnsi="Times New Roman" w:cs="Times New Roman"/>
          <w:color w:val="548DD4" w:themeColor="text2" w:themeTint="99"/>
          <w:sz w:val="24"/>
          <w:szCs w:val="24"/>
          <w:u w:val="single"/>
          <w:lang w:val="uk-UA"/>
        </w:rPr>
        <w:t>№ 664</w:t>
      </w:r>
      <w:r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>), зі змінами згідно з наказом МОН України від12.12.2014 № 1465;</w:t>
      </w:r>
      <w:r w:rsidRPr="004937DA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</w:p>
    <w:p w:rsidR="003D639E" w:rsidRPr="004937DA" w:rsidRDefault="003D639E" w:rsidP="00493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 w:eastAsia="uk-UA"/>
        </w:rPr>
        <w:t>-</w:t>
      </w:r>
      <w:r w:rsidRPr="004937DA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4937DA">
        <w:rPr>
          <w:rFonts w:ascii="Times New Roman" w:hAnsi="Times New Roman" w:cs="Times New Roman"/>
          <w:i/>
          <w:sz w:val="24"/>
          <w:szCs w:val="24"/>
          <w:lang w:val="uk-UA"/>
        </w:rPr>
        <w:t>для 9 клас</w:t>
      </w:r>
      <w:r w:rsidR="00E650D7" w:rsidRPr="004937DA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4937D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 Типовими навчальними планами загальноосвітніх навчальних закладів, затвердженими наказом МОН України від 23.02.2004  </w:t>
      </w:r>
      <w:hyperlink r:id="rId7" w:tooltip="Про затвердження Типових навчальних планів загальноосвітніх навчальних закладів 12-річної школи" w:history="1">
        <w:r w:rsidRPr="004937DA">
          <w:rPr>
            <w:rStyle w:val="a3"/>
            <w:rFonts w:ascii="Times New Roman" w:hAnsi="Times New Roman" w:cs="Times New Roman"/>
            <w:color w:val="548DD4" w:themeColor="text2" w:themeTint="99"/>
            <w:sz w:val="24"/>
            <w:szCs w:val="24"/>
            <w:lang w:val="uk-UA" w:eastAsia="uk-UA"/>
          </w:rPr>
          <w:t>№ 132</w:t>
        </w:r>
      </w:hyperlink>
      <w:r w:rsidRPr="004937D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зі змінами, внесеними наказом МОН України від 05.02.2009 </w:t>
      </w:r>
      <w:hyperlink r:id="rId8" w:history="1">
        <w:r w:rsidRPr="004937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 w:eastAsia="uk-UA"/>
          </w:rPr>
          <w:t>№ 66</w:t>
        </w:r>
      </w:hyperlink>
      <w:r w:rsidRPr="004937DA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;</w:t>
      </w:r>
    </w:p>
    <w:p w:rsidR="003A69FC" w:rsidRPr="004937DA" w:rsidRDefault="003A69FC" w:rsidP="0049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937DA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- </w:t>
      </w:r>
      <w:r w:rsidRPr="004937DA">
        <w:rPr>
          <w:rFonts w:ascii="Times New Roman" w:hAnsi="Times New Roman" w:cs="Times New Roman"/>
          <w:i/>
          <w:sz w:val="24"/>
          <w:szCs w:val="24"/>
          <w:lang w:val="uk-UA" w:eastAsia="uk-UA"/>
        </w:rPr>
        <w:t>для 8</w:t>
      </w:r>
      <w:r w:rsidR="00905818" w:rsidRPr="004937DA">
        <w:rPr>
          <w:rFonts w:ascii="Times New Roman" w:hAnsi="Times New Roman" w:cs="Times New Roman"/>
          <w:i/>
          <w:sz w:val="24"/>
          <w:szCs w:val="24"/>
          <w:lang w:val="uk-UA" w:eastAsia="uk-UA"/>
        </w:rPr>
        <w:t>- 9</w:t>
      </w:r>
      <w:r w:rsidRPr="004937DA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клас</w:t>
      </w:r>
      <w:r w:rsidR="00905818" w:rsidRPr="004937DA">
        <w:rPr>
          <w:rFonts w:ascii="Times New Roman" w:hAnsi="Times New Roman" w:cs="Times New Roman"/>
          <w:i/>
          <w:sz w:val="24"/>
          <w:szCs w:val="24"/>
          <w:lang w:val="uk-UA" w:eastAsia="uk-UA"/>
        </w:rPr>
        <w:t>ів</w:t>
      </w:r>
      <w:r w:rsidRPr="004937D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загальноосвітніх навчальних закладів </w:t>
      </w:r>
      <w:r w:rsidRPr="004937DA">
        <w:rPr>
          <w:rFonts w:ascii="Times New Roman" w:hAnsi="Times New Roman" w:cs="Times New Roman"/>
          <w:i/>
          <w:sz w:val="24"/>
          <w:szCs w:val="24"/>
          <w:lang w:val="uk-UA" w:eastAsia="uk-UA"/>
        </w:rPr>
        <w:t>з поглибленим вивченням</w:t>
      </w:r>
      <w:r w:rsidRPr="004937D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хімії  – за Типовими навчальними планами ІІ ступеня, затвердженими наказом </w:t>
      </w:r>
      <w:proofErr w:type="spellStart"/>
      <w:r w:rsidRPr="004937DA">
        <w:rPr>
          <w:rFonts w:ascii="Times New Roman" w:hAnsi="Times New Roman" w:cs="Times New Roman"/>
          <w:sz w:val="24"/>
          <w:szCs w:val="24"/>
          <w:lang w:val="uk-UA" w:eastAsia="uk-UA"/>
        </w:rPr>
        <w:t>МОНмолодьспорт</w:t>
      </w:r>
      <w:proofErr w:type="spellEnd"/>
      <w:r w:rsidRPr="004937D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України від 03.04.2012 р.  </w:t>
      </w:r>
      <w:r w:rsidRPr="004937DA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  <w:lang w:val="uk-UA" w:eastAsia="uk-UA"/>
        </w:rPr>
        <w:t>№ 409</w:t>
      </w:r>
      <w:r w:rsidRPr="004937D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 в редакції </w:t>
      </w:r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наказу </w:t>
      </w:r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MOH</w:t>
      </w:r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від 29.05.2014</w:t>
      </w:r>
      <w:r w:rsidRPr="004937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A7307" w:rsidRPr="004937DA">
        <w:rPr>
          <w:sz w:val="24"/>
          <w:szCs w:val="24"/>
        </w:rPr>
        <w:fldChar w:fldCharType="begin"/>
      </w:r>
      <w:r w:rsidR="002A7307" w:rsidRPr="004937DA">
        <w:rPr>
          <w:sz w:val="24"/>
          <w:szCs w:val="24"/>
        </w:rPr>
        <w:instrText>HYPERLINK</w:instrText>
      </w:r>
      <w:r w:rsidR="002A7307" w:rsidRPr="004937DA">
        <w:rPr>
          <w:sz w:val="24"/>
          <w:szCs w:val="24"/>
          <w:lang w:val="uk-UA"/>
        </w:rPr>
        <w:instrText xml:space="preserve"> "</w:instrText>
      </w:r>
      <w:r w:rsidR="002A7307" w:rsidRPr="004937DA">
        <w:rPr>
          <w:sz w:val="24"/>
          <w:szCs w:val="24"/>
        </w:rPr>
        <w:instrText>http</w:instrText>
      </w:r>
      <w:r w:rsidR="002A7307" w:rsidRPr="004937DA">
        <w:rPr>
          <w:sz w:val="24"/>
          <w:szCs w:val="24"/>
          <w:lang w:val="uk-UA"/>
        </w:rPr>
        <w:instrText>://</w:instrText>
      </w:r>
      <w:r w:rsidR="002A7307" w:rsidRPr="004937DA">
        <w:rPr>
          <w:sz w:val="24"/>
          <w:szCs w:val="24"/>
        </w:rPr>
        <w:instrText>osvita</w:instrText>
      </w:r>
      <w:r w:rsidR="002A7307" w:rsidRPr="004937DA">
        <w:rPr>
          <w:sz w:val="24"/>
          <w:szCs w:val="24"/>
          <w:lang w:val="uk-UA"/>
        </w:rPr>
        <w:instrText>.</w:instrText>
      </w:r>
      <w:r w:rsidR="002A7307" w:rsidRPr="004937DA">
        <w:rPr>
          <w:sz w:val="24"/>
          <w:szCs w:val="24"/>
        </w:rPr>
        <w:instrText>ua</w:instrText>
      </w:r>
      <w:r w:rsidR="002A7307" w:rsidRPr="004937DA">
        <w:rPr>
          <w:sz w:val="24"/>
          <w:szCs w:val="24"/>
          <w:lang w:val="uk-UA"/>
        </w:rPr>
        <w:instrText>/</w:instrText>
      </w:r>
      <w:r w:rsidR="002A7307" w:rsidRPr="004937DA">
        <w:rPr>
          <w:sz w:val="24"/>
          <w:szCs w:val="24"/>
        </w:rPr>
        <w:instrText>legislation</w:instrText>
      </w:r>
      <w:r w:rsidR="002A7307" w:rsidRPr="004937DA">
        <w:rPr>
          <w:sz w:val="24"/>
          <w:szCs w:val="24"/>
          <w:lang w:val="uk-UA"/>
        </w:rPr>
        <w:instrText>/</w:instrText>
      </w:r>
      <w:r w:rsidR="002A7307" w:rsidRPr="004937DA">
        <w:rPr>
          <w:sz w:val="24"/>
          <w:szCs w:val="24"/>
        </w:rPr>
        <w:instrText>Ser</w:instrText>
      </w:r>
      <w:r w:rsidR="002A7307" w:rsidRPr="004937DA">
        <w:rPr>
          <w:sz w:val="24"/>
          <w:szCs w:val="24"/>
          <w:lang w:val="uk-UA"/>
        </w:rPr>
        <w:instrText>_</w:instrText>
      </w:r>
      <w:r w:rsidR="002A7307" w:rsidRPr="004937DA">
        <w:rPr>
          <w:sz w:val="24"/>
          <w:szCs w:val="24"/>
        </w:rPr>
        <w:instrText>osv</w:instrText>
      </w:r>
      <w:r w:rsidR="002A7307" w:rsidRPr="004937DA">
        <w:rPr>
          <w:sz w:val="24"/>
          <w:szCs w:val="24"/>
          <w:lang w:val="uk-UA"/>
        </w:rPr>
        <w:instrText>/41572/"</w:instrText>
      </w:r>
      <w:r w:rsidR="002A7307" w:rsidRPr="004937DA">
        <w:rPr>
          <w:sz w:val="24"/>
          <w:szCs w:val="24"/>
        </w:rPr>
        <w:fldChar w:fldCharType="separate"/>
      </w:r>
      <w:r w:rsidRPr="004937DA">
        <w:rPr>
          <w:rStyle w:val="a3"/>
          <w:rFonts w:ascii="Times New Roman" w:hAnsi="Times New Roman" w:cs="Times New Roman"/>
          <w:color w:val="548DD4" w:themeColor="text2" w:themeTint="99"/>
          <w:sz w:val="24"/>
          <w:szCs w:val="24"/>
          <w:bdr w:val="none" w:sz="0" w:space="0" w:color="auto" w:frame="1"/>
          <w:shd w:val="clear" w:color="auto" w:fill="FFFFFF"/>
          <w:lang w:val="uk-UA"/>
        </w:rPr>
        <w:t>№ 664</w:t>
      </w:r>
      <w:r w:rsidR="002A7307" w:rsidRPr="004937DA">
        <w:rPr>
          <w:sz w:val="24"/>
          <w:szCs w:val="24"/>
        </w:rPr>
        <w:fldChar w:fldCharType="end"/>
      </w:r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), із змінами згідно з наказом МОН України від 12.12.2014 № 1465</w:t>
      </w:r>
      <w:r w:rsidRPr="004937D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937DA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D639E" w:rsidRPr="004937DA" w:rsidRDefault="003D639E" w:rsidP="0049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- </w:t>
      </w:r>
      <w:r w:rsidRPr="004937DA">
        <w:rPr>
          <w:rFonts w:ascii="Times New Roman" w:hAnsi="Times New Roman" w:cs="Times New Roman"/>
          <w:i/>
          <w:sz w:val="24"/>
          <w:szCs w:val="24"/>
          <w:lang w:val="uk-UA" w:eastAsia="uk-UA"/>
        </w:rPr>
        <w:t>для 10-11-х класів</w:t>
      </w:r>
      <w:r w:rsidRPr="004937D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за Типовими навчальними планами загальноосвітніх навчальних закладів ІІІ ступеню, затвердженими наказом МОН України від 27.08.2010 </w:t>
      </w:r>
      <w:hyperlink r:id="rId9" w:tooltip="Про затвердження Типових навчальних планів загальноосвітніх навчальних закладів ІІІ ступеню" w:history="1">
        <w:r w:rsidRPr="004937DA">
          <w:rPr>
            <w:rStyle w:val="a3"/>
            <w:rFonts w:ascii="Times New Roman" w:hAnsi="Times New Roman" w:cs="Times New Roman"/>
            <w:color w:val="548DD4" w:themeColor="text2" w:themeTint="99"/>
            <w:sz w:val="24"/>
            <w:szCs w:val="24"/>
            <w:lang w:val="uk-UA" w:eastAsia="uk-UA"/>
          </w:rPr>
          <w:t>№ 834</w:t>
        </w:r>
      </w:hyperlink>
      <w:r w:rsidRPr="004937DA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змінами, внесеними наказом МОН України  від 29.05.2014 </w:t>
      </w:r>
      <w:r w:rsidRPr="004937DA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  <w:lang w:val="uk-UA"/>
        </w:rPr>
        <w:t>№ 657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639E" w:rsidRPr="004937DA" w:rsidRDefault="003D639E" w:rsidP="00493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 w:eastAsia="uk-UA"/>
        </w:rPr>
        <w:t>У таблицях №1,2 наведено розподіл кількості годин ( тижневе навантаження) в основній та старшій школах :</w:t>
      </w:r>
    </w:p>
    <w:p w:rsidR="003D639E" w:rsidRPr="004937DA" w:rsidRDefault="003D639E" w:rsidP="004937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4937DA">
        <w:rPr>
          <w:rFonts w:ascii="Times New Roman" w:hAnsi="Times New Roman" w:cs="Times New Roman"/>
          <w:i/>
          <w:sz w:val="24"/>
          <w:szCs w:val="24"/>
          <w:lang w:val="uk-UA" w:eastAsia="uk-UA"/>
        </w:rPr>
        <w:t>Таблиця 1</w:t>
      </w:r>
    </w:p>
    <w:tbl>
      <w:tblPr>
        <w:tblStyle w:val="a4"/>
        <w:tblW w:w="0" w:type="auto"/>
        <w:tblLook w:val="04A0"/>
      </w:tblPr>
      <w:tblGrid>
        <w:gridCol w:w="6596"/>
        <w:gridCol w:w="2975"/>
      </w:tblGrid>
      <w:tr w:rsidR="003D639E" w:rsidRPr="004937DA" w:rsidTr="00533426">
        <w:tc>
          <w:tcPr>
            <w:tcW w:w="6912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 навчання </w:t>
            </w:r>
          </w:p>
        </w:tc>
        <w:tc>
          <w:tcPr>
            <w:tcW w:w="3086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годин</w:t>
            </w:r>
          </w:p>
        </w:tc>
      </w:tr>
      <w:tr w:rsidR="003D639E" w:rsidRPr="004937DA" w:rsidTr="00533426">
        <w:tc>
          <w:tcPr>
            <w:tcW w:w="6912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086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</w:tr>
      <w:tr w:rsidR="003D639E" w:rsidRPr="004937DA" w:rsidTr="00533426">
        <w:tc>
          <w:tcPr>
            <w:tcW w:w="6912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86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D639E" w:rsidRPr="004937DA" w:rsidTr="00533426">
        <w:tc>
          <w:tcPr>
            <w:tcW w:w="6912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773BAF"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37D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з поглибленим вивченням хімії</w:t>
            </w:r>
          </w:p>
        </w:tc>
        <w:tc>
          <w:tcPr>
            <w:tcW w:w="3086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3D639E" w:rsidRPr="004937DA" w:rsidTr="00533426">
        <w:tc>
          <w:tcPr>
            <w:tcW w:w="6912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086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D639E" w:rsidRPr="004937DA" w:rsidTr="00533426">
        <w:tc>
          <w:tcPr>
            <w:tcW w:w="6912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773BAF"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37D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з поглибленим вивченням хімії</w:t>
            </w:r>
          </w:p>
        </w:tc>
        <w:tc>
          <w:tcPr>
            <w:tcW w:w="3086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3D639E" w:rsidRPr="004937DA" w:rsidTr="00533426">
        <w:tc>
          <w:tcPr>
            <w:tcW w:w="6912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773BAF"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спеціалізованої школи </w:t>
            </w:r>
            <w:r w:rsidRPr="004937D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з поглибленим вивченням іноземних мов</w:t>
            </w:r>
          </w:p>
        </w:tc>
        <w:tc>
          <w:tcPr>
            <w:tcW w:w="3086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  <w:r w:rsidRPr="004937D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sym w:font="Symbol" w:char="F02A"/>
            </w:r>
          </w:p>
        </w:tc>
      </w:tr>
    </w:tbl>
    <w:p w:rsidR="003D639E" w:rsidRPr="004937DA" w:rsidRDefault="003D639E" w:rsidP="004937DA">
      <w:pPr>
        <w:spacing w:after="0" w:line="240" w:lineRule="auto"/>
        <w:jc w:val="both"/>
        <w:rPr>
          <w:i/>
          <w:sz w:val="24"/>
          <w:szCs w:val="24"/>
          <w:lang w:val="uk-UA"/>
        </w:rPr>
      </w:pPr>
      <w:r w:rsidRPr="004937DA">
        <w:rPr>
          <w:sz w:val="24"/>
          <w:szCs w:val="24"/>
          <w:vertAlign w:val="superscript"/>
          <w:lang w:val="uk-UA"/>
        </w:rPr>
        <w:sym w:font="Symbol" w:char="F02A"/>
      </w:r>
      <w:r w:rsidRPr="004937DA">
        <w:rPr>
          <w:i/>
          <w:sz w:val="24"/>
          <w:szCs w:val="24"/>
          <w:lang w:val="uk-UA"/>
        </w:rPr>
        <w:t>Орієнтований розподіл годин між темами та особливості вивчення хімії у 9 класах спеціалізованих шкіл з поглибленим вивченням іноземних мов надано у методичних рекомендаціях щодо вивчення хімії у 2009-2010 навчальному році ( лист МОН від 22.05.2009 №1/9-353).</w:t>
      </w:r>
    </w:p>
    <w:p w:rsidR="003D639E" w:rsidRPr="004937DA" w:rsidRDefault="003D639E" w:rsidP="004937DA">
      <w:pPr>
        <w:spacing w:after="0" w:line="240" w:lineRule="auto"/>
        <w:ind w:firstLine="708"/>
        <w:jc w:val="both"/>
        <w:rPr>
          <w:i/>
          <w:sz w:val="24"/>
          <w:szCs w:val="24"/>
          <w:lang w:val="uk-UA" w:eastAsia="uk-UA"/>
        </w:rPr>
      </w:pPr>
      <w:r w:rsidRPr="004937DA">
        <w:rPr>
          <w:i/>
          <w:sz w:val="24"/>
          <w:szCs w:val="24"/>
          <w:lang w:val="uk-UA" w:eastAsia="uk-UA"/>
        </w:rPr>
        <w:t>Таблиця 2</w:t>
      </w:r>
    </w:p>
    <w:tbl>
      <w:tblPr>
        <w:tblStyle w:val="a4"/>
        <w:tblW w:w="0" w:type="auto"/>
        <w:tblLook w:val="04A0"/>
      </w:tblPr>
      <w:tblGrid>
        <w:gridCol w:w="3223"/>
        <w:gridCol w:w="3174"/>
        <w:gridCol w:w="3174"/>
      </w:tblGrid>
      <w:tr w:rsidR="003D639E" w:rsidRPr="004937DA" w:rsidTr="00533426">
        <w:tc>
          <w:tcPr>
            <w:tcW w:w="3332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Рівень змісту</w:t>
            </w:r>
          </w:p>
        </w:tc>
        <w:tc>
          <w:tcPr>
            <w:tcW w:w="3333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клас</w:t>
            </w:r>
          </w:p>
        </w:tc>
        <w:tc>
          <w:tcPr>
            <w:tcW w:w="3333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</w:t>
            </w:r>
          </w:p>
        </w:tc>
      </w:tr>
      <w:tr w:rsidR="003D639E" w:rsidRPr="004937DA" w:rsidTr="00533426">
        <w:tc>
          <w:tcPr>
            <w:tcW w:w="3332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>Рівень стандарту</w:t>
            </w:r>
          </w:p>
        </w:tc>
        <w:tc>
          <w:tcPr>
            <w:tcW w:w="3333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3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D639E" w:rsidRPr="004937DA" w:rsidTr="00533426">
        <w:tc>
          <w:tcPr>
            <w:tcW w:w="3332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>Академічний рівень</w:t>
            </w:r>
          </w:p>
        </w:tc>
        <w:tc>
          <w:tcPr>
            <w:tcW w:w="3333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3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D639E" w:rsidRPr="004937DA" w:rsidTr="00533426">
        <w:tc>
          <w:tcPr>
            <w:tcW w:w="3332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Профільний рівень </w:t>
            </w:r>
          </w:p>
        </w:tc>
        <w:tc>
          <w:tcPr>
            <w:tcW w:w="3333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333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3D639E" w:rsidRPr="004937DA" w:rsidTr="00533426">
        <w:tc>
          <w:tcPr>
            <w:tcW w:w="3332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>Поглиблене вивчення хімії</w:t>
            </w:r>
          </w:p>
        </w:tc>
        <w:tc>
          <w:tcPr>
            <w:tcW w:w="3333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333" w:type="dxa"/>
          </w:tcPr>
          <w:p w:rsidR="003D639E" w:rsidRPr="004937DA" w:rsidRDefault="003D639E" w:rsidP="00493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7D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</w:tbl>
    <w:p w:rsidR="003D639E" w:rsidRPr="004937DA" w:rsidRDefault="003D639E" w:rsidP="004937DA">
      <w:pPr>
        <w:shd w:val="clear" w:color="auto" w:fill="FFFFFF"/>
        <w:spacing w:after="0" w:line="240" w:lineRule="auto"/>
        <w:ind w:firstLine="357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</w:p>
    <w:p w:rsidR="003D639E" w:rsidRPr="004937DA" w:rsidRDefault="00CF15F3" w:rsidP="004937DA">
      <w:pPr>
        <w:shd w:val="clear" w:color="auto" w:fill="FFFFFF"/>
        <w:spacing w:after="0" w:line="240" w:lineRule="auto"/>
        <w:ind w:firstLine="357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Робочі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навчальні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розробляються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такій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формі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за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тими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рекомендаціями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‚ як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минул</w:t>
      </w:r>
      <w:proofErr w:type="gramEnd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роки (лист МОН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11.06.2014</w:t>
      </w:r>
      <w:r w:rsidRPr="004937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4937DA">
          <w:rPr>
            <w:rStyle w:val="a3"/>
            <w:rFonts w:ascii="Times New Roman" w:hAnsi="Times New Roman" w:cs="Times New Roman"/>
            <w:color w:val="548DD4" w:themeColor="text2" w:themeTint="99"/>
            <w:sz w:val="24"/>
            <w:szCs w:val="24"/>
            <w:bdr w:val="none" w:sz="0" w:space="0" w:color="auto" w:frame="1"/>
            <w:shd w:val="clear" w:color="auto" w:fill="FFFFFF"/>
          </w:rPr>
          <w:t>№ 1/9-303</w:t>
        </w:r>
      </w:hyperlink>
      <w:r w:rsidRPr="00493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39E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додатку до листа МОН України від 20.05.13№1/9-349  навчальні заклади можуть збільшувати кількість годин на вивчення окремих предметів </w:t>
      </w:r>
      <w:proofErr w:type="spellStart"/>
      <w:r w:rsidR="003D639E" w:rsidRPr="004937DA">
        <w:rPr>
          <w:rFonts w:ascii="Times New Roman" w:hAnsi="Times New Roman" w:cs="Times New Roman"/>
          <w:sz w:val="24"/>
          <w:szCs w:val="24"/>
          <w:lang w:val="uk-UA"/>
        </w:rPr>
        <w:t>інваріативної</w:t>
      </w:r>
      <w:proofErr w:type="spellEnd"/>
      <w:r w:rsidR="003D639E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складової за рахунок годин варіативної складової.</w:t>
      </w:r>
    </w:p>
    <w:p w:rsidR="003D639E" w:rsidRPr="004937DA" w:rsidRDefault="003D639E" w:rsidP="004937D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Рекомендуємо у класах </w:t>
      </w:r>
      <w:r w:rsidRPr="004937DA">
        <w:rPr>
          <w:rFonts w:ascii="Times New Roman" w:hAnsi="Times New Roman" w:cs="Times New Roman"/>
          <w:b/>
          <w:i/>
          <w:sz w:val="24"/>
          <w:szCs w:val="24"/>
          <w:lang w:val="uk-UA"/>
        </w:rPr>
        <w:t>технологічного, математичного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, а особливо </w:t>
      </w:r>
      <w:r w:rsidRPr="004937D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фізико – математичного профілів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за наявності годин варіативної складової навчального плану вивчати хімію у 10 – 11 класах на академічному рівні (листи </w:t>
      </w:r>
      <w:proofErr w:type="spellStart"/>
      <w:r w:rsidRPr="004937DA">
        <w:rPr>
          <w:rFonts w:ascii="Times New Roman" w:hAnsi="Times New Roman" w:cs="Times New Roman"/>
          <w:sz w:val="24"/>
          <w:szCs w:val="24"/>
          <w:lang w:val="uk-UA"/>
        </w:rPr>
        <w:t>МОНмолодьспорту</w:t>
      </w:r>
      <w:proofErr w:type="spellEnd"/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від 29.04.11 №1/9-325 та від 01.06.12 №1/9-426)</w:t>
      </w:r>
      <w:r w:rsidR="00646412" w:rsidRPr="004937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51D0" w:rsidRPr="004937DA" w:rsidRDefault="003D639E" w:rsidP="004937DA">
      <w:pPr>
        <w:spacing w:after="0" w:line="240" w:lineRule="auto"/>
        <w:ind w:right="6" w:firstLine="748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1D0" w:rsidRPr="004937DA"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  <w:t>Особливості</w:t>
      </w:r>
      <w:r w:rsidR="008C51D0" w:rsidRPr="004937D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вивчення хімії  у  2016/2017 навчальному році пов’язані з тим, що учні 7-8-х класів вивчатимуть даний предмет за новою програмою</w:t>
      </w:r>
      <w:r w:rsidR="00037691" w:rsidRPr="004937DA">
        <w:rPr>
          <w:rFonts w:ascii="Times New Roman" w:hAnsi="Times New Roman" w:cs="Times New Roman"/>
          <w:spacing w:val="-2"/>
          <w:sz w:val="24"/>
          <w:szCs w:val="24"/>
          <w:lang w:val="uk-UA"/>
        </w:rPr>
        <w:t>.</w:t>
      </w:r>
      <w:r w:rsidR="008C51D0" w:rsidRPr="004937D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</w:p>
    <w:p w:rsidR="00052D5A" w:rsidRPr="004937DA" w:rsidRDefault="008C51D0" w:rsidP="004937DA">
      <w:pPr>
        <w:pStyle w:val="2"/>
        <w:spacing w:line="240" w:lineRule="auto"/>
        <w:ind w:left="0" w:firstLine="720"/>
        <w:rPr>
          <w:rFonts w:eastAsia="ArialMT"/>
          <w:sz w:val="24"/>
          <w:szCs w:val="24"/>
        </w:rPr>
      </w:pPr>
      <w:r w:rsidRPr="004937DA">
        <w:rPr>
          <w:sz w:val="24"/>
          <w:szCs w:val="24"/>
        </w:rPr>
        <w:t xml:space="preserve">У </w:t>
      </w:r>
      <w:r w:rsidRPr="004937DA">
        <w:rPr>
          <w:b/>
          <w:sz w:val="24"/>
          <w:szCs w:val="24"/>
        </w:rPr>
        <w:t>7 класі</w:t>
      </w:r>
      <w:r w:rsidRPr="004937DA">
        <w:rPr>
          <w:sz w:val="24"/>
          <w:szCs w:val="24"/>
        </w:rPr>
        <w:t xml:space="preserve"> </w:t>
      </w:r>
      <w:r w:rsidR="00000565" w:rsidRPr="004937DA">
        <w:rPr>
          <w:sz w:val="24"/>
          <w:szCs w:val="24"/>
        </w:rPr>
        <w:t xml:space="preserve">на </w:t>
      </w:r>
      <w:r w:rsidR="00EE0304" w:rsidRPr="004937DA">
        <w:rPr>
          <w:rFonts w:eastAsia="Times New Roman"/>
          <w:color w:val="222222"/>
          <w:sz w:val="24"/>
          <w:szCs w:val="24"/>
        </w:rPr>
        <w:t>рівні складу речовини триває</w:t>
      </w:r>
      <w:r w:rsidR="00EE0304" w:rsidRPr="004937D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937DA">
        <w:rPr>
          <w:sz w:val="24"/>
          <w:szCs w:val="24"/>
        </w:rPr>
        <w:t xml:space="preserve">формування </w:t>
      </w:r>
      <w:r w:rsidRPr="004937DA">
        <w:rPr>
          <w:rFonts w:eastAsia="ArialMT"/>
          <w:sz w:val="24"/>
          <w:szCs w:val="24"/>
        </w:rPr>
        <w:t>основних хімічних понять (атом, молекула, хімічний елемент, прості й складні речовини</w:t>
      </w:r>
      <w:r w:rsidR="00071C39" w:rsidRPr="004937DA">
        <w:rPr>
          <w:rFonts w:eastAsia="ArialMT"/>
          <w:sz w:val="24"/>
          <w:szCs w:val="24"/>
        </w:rPr>
        <w:t>, хімічна формула, індекс, коефіцієнт, валентність, схема і рівняння хімічної реакції</w:t>
      </w:r>
      <w:r w:rsidRPr="004937DA">
        <w:rPr>
          <w:rFonts w:eastAsia="ArialMT"/>
          <w:sz w:val="24"/>
          <w:szCs w:val="24"/>
        </w:rPr>
        <w:t>)</w:t>
      </w:r>
      <w:r w:rsidR="00EE0304" w:rsidRPr="004937DA">
        <w:rPr>
          <w:rFonts w:eastAsia="ArialMT"/>
          <w:sz w:val="24"/>
          <w:szCs w:val="24"/>
        </w:rPr>
        <w:t xml:space="preserve">. </w:t>
      </w:r>
    </w:p>
    <w:p w:rsidR="00052D5A" w:rsidRPr="004937DA" w:rsidRDefault="00052D5A" w:rsidP="004937DA">
      <w:pPr>
        <w:pStyle w:val="2"/>
        <w:spacing w:line="240" w:lineRule="auto"/>
        <w:ind w:left="0" w:firstLine="720"/>
        <w:rPr>
          <w:iCs/>
          <w:sz w:val="24"/>
          <w:szCs w:val="24"/>
        </w:rPr>
      </w:pPr>
      <w:r w:rsidRPr="004937DA">
        <w:rPr>
          <w:iCs/>
          <w:sz w:val="24"/>
          <w:szCs w:val="24"/>
        </w:rPr>
        <w:t>Відбувається ознайомлення (в загальному) з періодичною системою хімічних елементів і складом атома для того, щоб учні мали змогу встановити взаємозв’язок між розташуванням елементів у періодичній системі та їхньою валентністю і використовувати інформацію, яку містить періодична система</w:t>
      </w:r>
      <w:r w:rsidR="00CF6E11" w:rsidRPr="004937DA">
        <w:rPr>
          <w:iCs/>
          <w:sz w:val="24"/>
          <w:szCs w:val="24"/>
        </w:rPr>
        <w:t xml:space="preserve"> </w:t>
      </w:r>
      <w:r w:rsidRPr="004937DA">
        <w:rPr>
          <w:iCs/>
          <w:sz w:val="24"/>
          <w:szCs w:val="24"/>
        </w:rPr>
        <w:t xml:space="preserve"> про відносні атомні маси хімічних елементів. </w:t>
      </w:r>
    </w:p>
    <w:p w:rsidR="00052D5A" w:rsidRPr="004937DA" w:rsidRDefault="00EE0304" w:rsidP="004937DA">
      <w:pPr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val="uk-UA"/>
        </w:rPr>
      </w:pPr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На прикладі кисню та води відбувається ознайомлення</w:t>
      </w:r>
      <w:r w:rsidRPr="004937DA">
        <w:rPr>
          <w:rFonts w:ascii="Arial" w:eastAsia="Times New Roman" w:hAnsi="Arial" w:cs="Arial"/>
          <w:color w:val="222222"/>
          <w:sz w:val="24"/>
          <w:szCs w:val="24"/>
          <w:lang w:val="uk-UA"/>
        </w:rPr>
        <w:t xml:space="preserve"> </w:t>
      </w:r>
      <w:r w:rsidRPr="004937DA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з класифікацією речовин</w:t>
      </w:r>
      <w:r w:rsidRPr="004937DA">
        <w:rPr>
          <w:rFonts w:ascii="Arial" w:eastAsia="Times New Roman" w:hAnsi="Arial" w:cs="Arial"/>
          <w:color w:val="222222"/>
          <w:sz w:val="24"/>
          <w:szCs w:val="24"/>
          <w:lang w:val="uk-UA"/>
        </w:rPr>
        <w:t xml:space="preserve">, </w:t>
      </w:r>
      <w:r w:rsidR="00071C39"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>з фізичними та хімічними властивостями  простих і складних речовин</w:t>
      </w:r>
      <w:r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. </w:t>
      </w:r>
    </w:p>
    <w:p w:rsidR="00484C5D" w:rsidRPr="004937DA" w:rsidRDefault="00000565" w:rsidP="004937DA">
      <w:pPr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val="uk-UA"/>
        </w:rPr>
      </w:pPr>
      <w:r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Формуючи поняття про розчин та його компоненти, масову частку розчиненої речовини, </w:t>
      </w:r>
      <w:r w:rsidR="00F24FDD"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>що</w:t>
      </w:r>
      <w:r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дозволить </w:t>
      </w:r>
      <w:r w:rsidR="00037691"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>учн</w:t>
      </w:r>
      <w:r w:rsidR="00F24FDD"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ям </w:t>
      </w:r>
      <w:r w:rsidR="00037691"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>самостійно виготовляти розчини.</w:t>
      </w:r>
      <w:r w:rsidR="00EE0304"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</w:t>
      </w:r>
    </w:p>
    <w:p w:rsidR="00F24FDD" w:rsidRPr="004937DA" w:rsidRDefault="00000565" w:rsidP="00493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4937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8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>класі</w:t>
      </w:r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труктура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зазнала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найбільших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порівняно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2005 року</w:t>
      </w:r>
      <w:r w:rsidR="00652B75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та має таку послідовність викладання навчального матеріалу :</w:t>
      </w:r>
      <w:r w:rsidR="00A671CD" w:rsidRPr="004937DA">
        <w:rPr>
          <w:i/>
          <w:sz w:val="24"/>
          <w:szCs w:val="24"/>
        </w:rPr>
        <w:t xml:space="preserve"> </w:t>
      </w:r>
      <w:r w:rsidR="00A671CD" w:rsidRPr="004937DA">
        <w:rPr>
          <w:rFonts w:ascii="Times New Roman" w:hAnsi="Times New Roman" w:cs="Times New Roman"/>
          <w:b/>
          <w:sz w:val="24"/>
          <w:szCs w:val="24"/>
        </w:rPr>
        <w:t>Тема 1.</w:t>
      </w:r>
      <w:r w:rsidR="00A671CD" w:rsidRPr="004937DA">
        <w:rPr>
          <w:rFonts w:ascii="Times New Roman" w:hAnsi="Times New Roman" w:cs="Times New Roman"/>
          <w:sz w:val="24"/>
          <w:szCs w:val="24"/>
        </w:rPr>
        <w:t xml:space="preserve"> Періодичний закон і періодична система хімічних елементі</w:t>
      </w:r>
      <w:proofErr w:type="gramStart"/>
      <w:r w:rsidR="00A671CD" w:rsidRPr="004937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671CD" w:rsidRPr="004937DA">
        <w:rPr>
          <w:rFonts w:ascii="Times New Roman" w:hAnsi="Times New Roman" w:cs="Times New Roman"/>
          <w:sz w:val="24"/>
          <w:szCs w:val="24"/>
        </w:rPr>
        <w:t xml:space="preserve">. Будова атома. </w:t>
      </w:r>
      <w:r w:rsidR="00A671CD" w:rsidRPr="004937DA">
        <w:rPr>
          <w:rFonts w:ascii="Times New Roman" w:hAnsi="Times New Roman" w:cs="Times New Roman"/>
          <w:b/>
          <w:sz w:val="24"/>
          <w:szCs w:val="24"/>
        </w:rPr>
        <w:t>Тема 2.</w:t>
      </w:r>
      <w:r w:rsidR="00A671CD" w:rsidRPr="004937DA">
        <w:rPr>
          <w:rFonts w:ascii="Times New Roman" w:hAnsi="Times New Roman" w:cs="Times New Roman"/>
          <w:sz w:val="24"/>
          <w:szCs w:val="24"/>
        </w:rPr>
        <w:t xml:space="preserve"> </w:t>
      </w:r>
      <w:r w:rsidR="00A671CD" w:rsidRPr="004937DA">
        <w:rPr>
          <w:rFonts w:ascii="Times New Roman" w:hAnsi="Times New Roman" w:cs="Times New Roman"/>
          <w:sz w:val="24"/>
          <w:szCs w:val="24"/>
        </w:rPr>
        <w:lastRenderedPageBreak/>
        <w:t xml:space="preserve">Хімічний зв’язок і будова речовини. </w:t>
      </w:r>
      <w:r w:rsidR="00A671CD" w:rsidRPr="004937DA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A671CD" w:rsidRPr="004937DA">
        <w:rPr>
          <w:rFonts w:ascii="Times New Roman" w:hAnsi="Times New Roman" w:cs="Times New Roman"/>
          <w:sz w:val="24"/>
          <w:szCs w:val="24"/>
        </w:rPr>
        <w:t xml:space="preserve">Кількість речовини, розрахунки за хімічними формулами. </w:t>
      </w:r>
      <w:r w:rsidR="00A671CD" w:rsidRPr="004937DA">
        <w:rPr>
          <w:rFonts w:ascii="Times New Roman" w:hAnsi="Times New Roman" w:cs="Times New Roman"/>
          <w:b/>
          <w:sz w:val="24"/>
          <w:szCs w:val="24"/>
        </w:rPr>
        <w:t>Тема 4.</w:t>
      </w:r>
      <w:r w:rsidR="00A671CD"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1CD" w:rsidRPr="004937DA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="00A671CD"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1CD" w:rsidRPr="004937DA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="00A671CD"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1CD" w:rsidRPr="004937DA">
        <w:rPr>
          <w:rFonts w:ascii="Times New Roman" w:hAnsi="Times New Roman" w:cs="Times New Roman"/>
          <w:sz w:val="24"/>
          <w:szCs w:val="24"/>
        </w:rPr>
        <w:t>неорганічних</w:t>
      </w:r>
      <w:proofErr w:type="spellEnd"/>
      <w:r w:rsidR="00A671CD"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1CD" w:rsidRPr="004937DA">
        <w:rPr>
          <w:rFonts w:ascii="Times New Roman" w:hAnsi="Times New Roman" w:cs="Times New Roman"/>
          <w:sz w:val="24"/>
          <w:szCs w:val="24"/>
        </w:rPr>
        <w:t>сполук</w:t>
      </w:r>
      <w:proofErr w:type="spellEnd"/>
      <w:r w:rsidR="00A671CD" w:rsidRPr="00493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1CD" w:rsidRPr="004937DA" w:rsidRDefault="00A671CD" w:rsidP="00493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37DA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4937DA">
        <w:rPr>
          <w:rFonts w:ascii="Times New Roman" w:hAnsi="Times New Roman" w:cs="Times New Roman"/>
          <w:sz w:val="24"/>
          <w:szCs w:val="24"/>
        </w:rPr>
        <w:t>ідовність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буде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глибшому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розумінню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усвідомленому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вивченню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складу,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будови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властивостей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неорганічних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>.</w:t>
      </w:r>
    </w:p>
    <w:p w:rsidR="00404367" w:rsidRPr="004937DA" w:rsidRDefault="00E76C70" w:rsidP="004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>У темі</w:t>
      </w:r>
      <w:r w:rsidRPr="004937DA">
        <w:rPr>
          <w:rFonts w:ascii="Times New Roman" w:hAnsi="Times New Roman" w:cs="Times New Roman"/>
          <w:sz w:val="24"/>
          <w:szCs w:val="24"/>
        </w:rPr>
        <w:t xml:space="preserve"> "</w:t>
      </w:r>
      <w:r w:rsidRPr="004937DA">
        <w:rPr>
          <w:rFonts w:ascii="Times New Roman" w:hAnsi="Times New Roman" w:cs="Times New Roman"/>
          <w:b/>
          <w:sz w:val="24"/>
          <w:szCs w:val="24"/>
        </w:rPr>
        <w:t>Періодичний закон і періодична система хімічних елементів. Будова атома"</w:t>
      </w:r>
      <w:r w:rsidR="00BE492A" w:rsidRPr="004937DA">
        <w:rPr>
          <w:rFonts w:ascii="Times New Roman" w:hAnsi="Times New Roman" w:cs="Times New Roman"/>
          <w:sz w:val="24"/>
          <w:szCs w:val="24"/>
        </w:rPr>
        <w:t xml:space="preserve"> розглядається </w:t>
      </w:r>
      <w:r w:rsidR="00BE492A" w:rsidRPr="004937DA">
        <w:rPr>
          <w:rFonts w:ascii="Times New Roman" w:hAnsi="Times New Roman" w:cs="Times New Roman"/>
          <w:sz w:val="24"/>
          <w:szCs w:val="24"/>
          <w:lang w:val="uk-UA"/>
        </w:rPr>
        <w:t>структур</w:t>
      </w:r>
      <w:r w:rsidR="00BE492A" w:rsidRPr="004937DA">
        <w:rPr>
          <w:rFonts w:ascii="Times New Roman" w:hAnsi="Times New Roman" w:cs="Times New Roman"/>
          <w:sz w:val="24"/>
          <w:szCs w:val="24"/>
        </w:rPr>
        <w:t>а</w:t>
      </w:r>
      <w:r w:rsidR="00BE492A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періодичної системи</w:t>
      </w:r>
      <w:r w:rsidR="00BE492A" w:rsidRPr="004937DA">
        <w:rPr>
          <w:rFonts w:ascii="Times New Roman" w:hAnsi="Times New Roman" w:cs="Times New Roman"/>
          <w:sz w:val="24"/>
          <w:szCs w:val="24"/>
        </w:rPr>
        <w:t xml:space="preserve">, теоретичний </w:t>
      </w:r>
      <w:proofErr w:type="gramStart"/>
      <w:r w:rsidR="00BE492A" w:rsidRPr="004937DA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="00BE492A" w:rsidRPr="004937DA">
        <w:rPr>
          <w:rFonts w:ascii="Times New Roman" w:hAnsi="Times New Roman" w:cs="Times New Roman"/>
          <w:sz w:val="24"/>
          <w:szCs w:val="24"/>
        </w:rPr>
        <w:t>іал про періодичний закон,</w:t>
      </w:r>
      <w:r w:rsidR="00B46893" w:rsidRPr="004937DA">
        <w:rPr>
          <w:rFonts w:ascii="Times New Roman" w:hAnsi="Times New Roman" w:cs="Times New Roman"/>
          <w:sz w:val="24"/>
          <w:szCs w:val="24"/>
        </w:rPr>
        <w:t xml:space="preserve"> будову атома,</w:t>
      </w:r>
      <w:r w:rsidR="00BE492A" w:rsidRPr="004937DA">
        <w:rPr>
          <w:rFonts w:ascii="Times New Roman" w:hAnsi="Times New Roman" w:cs="Times New Roman"/>
          <w:sz w:val="24"/>
          <w:szCs w:val="24"/>
        </w:rPr>
        <w:t xml:space="preserve"> </w:t>
      </w:r>
      <w:r w:rsidR="00BE492A" w:rsidRPr="004937DA">
        <w:rPr>
          <w:rFonts w:ascii="Times New Roman" w:hAnsi="Times New Roman" w:cs="Times New Roman"/>
          <w:sz w:val="24"/>
          <w:szCs w:val="24"/>
          <w:lang w:val="uk-UA"/>
        </w:rPr>
        <w:t>зв'язок між розміщенням елемента в періодичній системі та його валентністю</w:t>
      </w:r>
      <w:r w:rsidR="00BE492A" w:rsidRPr="004937DA">
        <w:rPr>
          <w:rFonts w:ascii="Times New Roman" w:hAnsi="Times New Roman" w:cs="Times New Roman"/>
          <w:sz w:val="24"/>
          <w:szCs w:val="24"/>
        </w:rPr>
        <w:t>.</w:t>
      </w:r>
      <w:r w:rsidR="00B46893"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893" w:rsidRPr="004937DA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="00B46893"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893" w:rsidRPr="004937DA">
        <w:rPr>
          <w:rFonts w:ascii="Times New Roman" w:hAnsi="Times New Roman" w:cs="Times New Roman"/>
          <w:sz w:val="24"/>
          <w:szCs w:val="24"/>
        </w:rPr>
        <w:t>будови</w:t>
      </w:r>
      <w:proofErr w:type="spellEnd"/>
      <w:r w:rsidR="00B46893" w:rsidRPr="004937DA">
        <w:rPr>
          <w:rFonts w:ascii="Times New Roman" w:hAnsi="Times New Roman" w:cs="Times New Roman"/>
          <w:sz w:val="24"/>
          <w:szCs w:val="24"/>
        </w:rPr>
        <w:t xml:space="preserve"> атома </w:t>
      </w:r>
      <w:proofErr w:type="spellStart"/>
      <w:r w:rsidR="00B46893" w:rsidRPr="004937DA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="00B46893"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893" w:rsidRPr="004937DA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="00B46893"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893" w:rsidRPr="004937DA">
        <w:rPr>
          <w:rFonts w:ascii="Times New Roman" w:hAnsi="Times New Roman" w:cs="Times New Roman"/>
          <w:sz w:val="24"/>
          <w:szCs w:val="24"/>
        </w:rPr>
        <w:t>пояснити</w:t>
      </w:r>
      <w:proofErr w:type="spellEnd"/>
      <w:r w:rsidR="00B46893" w:rsidRPr="004937DA">
        <w:rPr>
          <w:rFonts w:ascii="Times New Roman" w:hAnsi="Times New Roman" w:cs="Times New Roman"/>
          <w:sz w:val="24"/>
          <w:szCs w:val="24"/>
        </w:rPr>
        <w:t xml:space="preserve"> причину </w:t>
      </w:r>
      <w:proofErr w:type="spellStart"/>
      <w:r w:rsidR="00B46893" w:rsidRPr="004937DA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="00B46893"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893" w:rsidRPr="004937DA">
        <w:rPr>
          <w:rFonts w:ascii="Times New Roman" w:hAnsi="Times New Roman" w:cs="Times New Roman"/>
          <w:sz w:val="24"/>
          <w:szCs w:val="24"/>
        </w:rPr>
        <w:t>періодичності</w:t>
      </w:r>
      <w:proofErr w:type="spellEnd"/>
      <w:r w:rsidR="00B46893"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893" w:rsidRPr="004937D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B46893"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893" w:rsidRPr="004937DA">
        <w:rPr>
          <w:rFonts w:ascii="Times New Roman" w:hAnsi="Times New Roman" w:cs="Times New Roman"/>
          <w:sz w:val="24"/>
          <w:szCs w:val="24"/>
        </w:rPr>
        <w:t>властивостей</w:t>
      </w:r>
      <w:proofErr w:type="spellEnd"/>
      <w:r w:rsidR="00B46893"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893" w:rsidRPr="004937DA">
        <w:rPr>
          <w:rFonts w:ascii="Times New Roman" w:hAnsi="Times New Roman" w:cs="Times New Roman"/>
          <w:sz w:val="24"/>
          <w:szCs w:val="24"/>
        </w:rPr>
        <w:t>хімічних</w:t>
      </w:r>
      <w:proofErr w:type="spellEnd"/>
      <w:r w:rsidR="00B46893"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893" w:rsidRPr="004937DA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="00B46893"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893" w:rsidRPr="004937D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B46893"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893" w:rsidRPr="004937DA">
        <w:rPr>
          <w:rFonts w:ascii="Times New Roman" w:hAnsi="Times New Roman" w:cs="Times New Roman"/>
          <w:sz w:val="24"/>
          <w:szCs w:val="24"/>
        </w:rPr>
        <w:t>їхніх</w:t>
      </w:r>
      <w:proofErr w:type="spellEnd"/>
      <w:r w:rsidR="00B46893"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893" w:rsidRPr="004937DA">
        <w:rPr>
          <w:rFonts w:ascii="Times New Roman" w:hAnsi="Times New Roman" w:cs="Times New Roman"/>
          <w:sz w:val="24"/>
          <w:szCs w:val="24"/>
        </w:rPr>
        <w:t>сполук</w:t>
      </w:r>
      <w:proofErr w:type="spellEnd"/>
      <w:r w:rsidR="00B46893" w:rsidRPr="00493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6893" w:rsidRPr="004937DA">
        <w:rPr>
          <w:rFonts w:ascii="Times New Roman" w:hAnsi="Times New Roman" w:cs="Times New Roman"/>
          <w:sz w:val="24"/>
          <w:szCs w:val="24"/>
        </w:rPr>
        <w:t>розкрити</w:t>
      </w:r>
      <w:proofErr w:type="spellEnd"/>
      <w:r w:rsidR="00B46893" w:rsidRPr="004937D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46893" w:rsidRPr="004937DA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04328D" w:rsidRPr="004937DA">
        <w:rPr>
          <w:rFonts w:ascii="Times New Roman" w:hAnsi="Times New Roman" w:cs="Times New Roman"/>
          <w:sz w:val="24"/>
          <w:szCs w:val="24"/>
          <w:lang w:val="uk-UA"/>
        </w:rPr>
        <w:t>щ</w:t>
      </w:r>
      <w:proofErr w:type="spellStart"/>
      <w:r w:rsidR="00B46893" w:rsidRPr="004937DA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="00B46893" w:rsidRPr="004937DA">
        <w:rPr>
          <w:rFonts w:ascii="Times New Roman" w:hAnsi="Times New Roman" w:cs="Times New Roman"/>
          <w:sz w:val="24"/>
          <w:szCs w:val="24"/>
        </w:rPr>
        <w:t xml:space="preserve"> теоретичному </w:t>
      </w:r>
      <w:proofErr w:type="spellStart"/>
      <w:proofErr w:type="gramStart"/>
      <w:r w:rsidR="00B46893" w:rsidRPr="004937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46893" w:rsidRPr="004937DA">
        <w:rPr>
          <w:rFonts w:ascii="Times New Roman" w:hAnsi="Times New Roman" w:cs="Times New Roman"/>
          <w:sz w:val="24"/>
          <w:szCs w:val="24"/>
        </w:rPr>
        <w:t>івні</w:t>
      </w:r>
      <w:proofErr w:type="spellEnd"/>
      <w:r w:rsidR="00B46893"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893" w:rsidRPr="004937DA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="00B46893" w:rsidRPr="004937DA">
        <w:rPr>
          <w:rFonts w:ascii="Times New Roman" w:hAnsi="Times New Roman" w:cs="Times New Roman"/>
          <w:sz w:val="24"/>
          <w:szCs w:val="24"/>
        </w:rPr>
        <w:t xml:space="preserve"> валентності елементів у хімічних сполуках. </w:t>
      </w:r>
      <w:proofErr w:type="spellStart"/>
      <w:r w:rsidR="00404367" w:rsidRPr="004937DA">
        <w:rPr>
          <w:rFonts w:ascii="Times New Roman" w:hAnsi="Times New Roman" w:cs="Times New Roman"/>
          <w:sz w:val="24"/>
          <w:szCs w:val="24"/>
        </w:rPr>
        <w:t>Періодичний</w:t>
      </w:r>
      <w:proofErr w:type="spellEnd"/>
      <w:r w:rsidR="00404367" w:rsidRPr="004937DA">
        <w:rPr>
          <w:rFonts w:ascii="Times New Roman" w:hAnsi="Times New Roman" w:cs="Times New Roman"/>
          <w:sz w:val="24"/>
          <w:szCs w:val="24"/>
        </w:rPr>
        <w:t xml:space="preserve"> закон </w:t>
      </w:r>
      <w:proofErr w:type="spellStart"/>
      <w:r w:rsidR="00404367" w:rsidRPr="004937D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404367"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367" w:rsidRPr="004937DA">
        <w:rPr>
          <w:rFonts w:ascii="Times New Roman" w:hAnsi="Times New Roman" w:cs="Times New Roman"/>
          <w:sz w:val="24"/>
          <w:szCs w:val="24"/>
        </w:rPr>
        <w:t>періодична</w:t>
      </w:r>
      <w:proofErr w:type="spellEnd"/>
      <w:r w:rsidR="00404367" w:rsidRPr="004937DA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="00404367" w:rsidRPr="004937DA">
        <w:rPr>
          <w:rFonts w:ascii="Times New Roman" w:hAnsi="Times New Roman" w:cs="Times New Roman"/>
          <w:sz w:val="24"/>
          <w:szCs w:val="24"/>
        </w:rPr>
        <w:t>вивчатимуться</w:t>
      </w:r>
      <w:proofErr w:type="spellEnd"/>
      <w:r w:rsidR="00404367" w:rsidRPr="004937D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04367" w:rsidRPr="004937DA">
        <w:rPr>
          <w:rFonts w:ascii="Times New Roman" w:hAnsi="Times New Roman" w:cs="Times New Roman"/>
          <w:sz w:val="24"/>
          <w:szCs w:val="24"/>
        </w:rPr>
        <w:t>прикладі</w:t>
      </w:r>
      <w:proofErr w:type="spellEnd"/>
      <w:r w:rsidR="00404367"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367" w:rsidRPr="004937DA">
        <w:rPr>
          <w:rFonts w:ascii="Times New Roman" w:hAnsi="Times New Roman" w:cs="Times New Roman"/>
          <w:sz w:val="24"/>
          <w:szCs w:val="24"/>
        </w:rPr>
        <w:t>обмеженої</w:t>
      </w:r>
      <w:proofErr w:type="spellEnd"/>
      <w:r w:rsidR="00404367"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367" w:rsidRPr="004937D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="00404367"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367" w:rsidRPr="004937DA">
        <w:rPr>
          <w:rFonts w:ascii="Times New Roman" w:hAnsi="Times New Roman" w:cs="Times New Roman"/>
          <w:sz w:val="24"/>
          <w:szCs w:val="24"/>
        </w:rPr>
        <w:t>хімічних</w:t>
      </w:r>
      <w:proofErr w:type="spellEnd"/>
      <w:r w:rsidR="00404367"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367" w:rsidRPr="004937DA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="00404367" w:rsidRPr="004937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404367" w:rsidRPr="004937DA">
        <w:rPr>
          <w:rFonts w:ascii="Times New Roman" w:hAnsi="Times New Roman" w:cs="Times New Roman"/>
          <w:sz w:val="24"/>
          <w:szCs w:val="24"/>
        </w:rPr>
        <w:t>перших</w:t>
      </w:r>
      <w:proofErr w:type="gramEnd"/>
      <w:r w:rsidR="00404367"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367" w:rsidRPr="004937DA">
        <w:rPr>
          <w:rFonts w:ascii="Times New Roman" w:hAnsi="Times New Roman" w:cs="Times New Roman"/>
          <w:sz w:val="24"/>
          <w:szCs w:val="24"/>
        </w:rPr>
        <w:t>двадцяти</w:t>
      </w:r>
      <w:proofErr w:type="spellEnd"/>
      <w:r w:rsidR="00404367" w:rsidRPr="004937DA">
        <w:rPr>
          <w:rFonts w:ascii="Times New Roman" w:hAnsi="Times New Roman" w:cs="Times New Roman"/>
          <w:sz w:val="24"/>
          <w:szCs w:val="24"/>
        </w:rPr>
        <w:t xml:space="preserve">. </w:t>
      </w:r>
      <w:r w:rsidR="00BE492A" w:rsidRPr="004937DA">
        <w:rPr>
          <w:rFonts w:ascii="Times New Roman" w:hAnsi="Times New Roman" w:cs="Times New Roman"/>
          <w:sz w:val="24"/>
          <w:szCs w:val="24"/>
          <w:lang w:val="uk-UA"/>
        </w:rPr>
        <w:t>Питання про основний і збуджений стан атомів</w:t>
      </w:r>
      <w:r w:rsidR="00CF6E11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буде </w:t>
      </w:r>
      <w:r w:rsidR="00BE492A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4367" w:rsidRPr="004937DA">
        <w:rPr>
          <w:rFonts w:ascii="Times New Roman" w:hAnsi="Times New Roman" w:cs="Times New Roman"/>
          <w:sz w:val="24"/>
          <w:szCs w:val="24"/>
          <w:lang w:val="uk-UA"/>
        </w:rPr>
        <w:t>розглядати</w:t>
      </w:r>
      <w:r w:rsidR="00BE492A" w:rsidRPr="004937DA">
        <w:rPr>
          <w:rFonts w:ascii="Times New Roman" w:hAnsi="Times New Roman" w:cs="Times New Roman"/>
          <w:sz w:val="24"/>
          <w:szCs w:val="24"/>
          <w:lang w:val="uk-UA"/>
        </w:rPr>
        <w:t>ся на прикладі атома Карбону в 9 класі, в темі «Початкові поняття про органічні сполуки».</w:t>
      </w:r>
      <w:r w:rsidR="00BE492A" w:rsidRPr="004937DA">
        <w:rPr>
          <w:rFonts w:ascii="Times New Roman" w:hAnsi="Times New Roman" w:cs="Times New Roman"/>
          <w:sz w:val="24"/>
          <w:szCs w:val="24"/>
        </w:rPr>
        <w:t xml:space="preserve"> </w:t>
      </w:r>
      <w:r w:rsidR="00404367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тим, що явище радіоактивності, стабільні й радіоактивні елементи вивчаються в курсі фізики, визнано недоцільним залишати ці питання в курсі хімії. </w:t>
      </w:r>
    </w:p>
    <w:p w:rsidR="002E2A35" w:rsidRPr="004937DA" w:rsidRDefault="00907ACA" w:rsidP="004937DA">
      <w:pPr>
        <w:pStyle w:val="2"/>
        <w:spacing w:line="240" w:lineRule="auto"/>
        <w:ind w:left="0" w:firstLine="720"/>
        <w:rPr>
          <w:sz w:val="24"/>
          <w:szCs w:val="24"/>
        </w:rPr>
      </w:pPr>
      <w:r w:rsidRPr="004937DA">
        <w:rPr>
          <w:sz w:val="24"/>
          <w:szCs w:val="24"/>
        </w:rPr>
        <w:t xml:space="preserve">При вивченні теми </w:t>
      </w:r>
      <w:r w:rsidR="002E2A35" w:rsidRPr="004937DA">
        <w:rPr>
          <w:sz w:val="24"/>
          <w:szCs w:val="24"/>
        </w:rPr>
        <w:t>"</w:t>
      </w:r>
      <w:r w:rsidRPr="004937DA">
        <w:rPr>
          <w:rStyle w:val="2Tahoma"/>
          <w:rFonts w:ascii="Times New Roman" w:eastAsia="Arial Unicode MS" w:hAnsi="Times New Roman" w:cs="Times New Roman"/>
          <w:sz w:val="24"/>
          <w:szCs w:val="24"/>
        </w:rPr>
        <w:t>Хімічний зв’язок і будова речовини</w:t>
      </w:r>
      <w:r w:rsidR="002E2A35" w:rsidRPr="004937DA">
        <w:rPr>
          <w:rStyle w:val="2Tahoma"/>
          <w:rFonts w:ascii="Times New Roman" w:eastAsia="Arial Unicode MS" w:hAnsi="Times New Roman" w:cs="Times New Roman"/>
          <w:sz w:val="24"/>
          <w:szCs w:val="24"/>
        </w:rPr>
        <w:t>"</w:t>
      </w:r>
      <w:r w:rsidRPr="004937DA">
        <w:rPr>
          <w:rStyle w:val="2Tahoma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937DA">
        <w:rPr>
          <w:rStyle w:val="2Tahoma"/>
          <w:rFonts w:ascii="Times New Roman" w:eastAsia="Arial Unicode MS" w:hAnsi="Times New Roman" w:cs="Times New Roman"/>
          <w:b w:val="0"/>
          <w:sz w:val="24"/>
          <w:szCs w:val="24"/>
        </w:rPr>
        <w:t>розглядаються</w:t>
      </w:r>
      <w:r w:rsidR="002E2A35" w:rsidRPr="004937DA">
        <w:rPr>
          <w:rFonts w:eastAsia="Arial Unicode MS"/>
          <w:sz w:val="24"/>
          <w:szCs w:val="24"/>
        </w:rPr>
        <w:t xml:space="preserve"> </w:t>
      </w:r>
      <w:r w:rsidR="002E2A35" w:rsidRPr="004937DA">
        <w:rPr>
          <w:rStyle w:val="2Tahoma2"/>
          <w:rFonts w:ascii="Times New Roman" w:eastAsia="Arial Unicode MS" w:hAnsi="Times New Roman" w:cs="Times New Roman"/>
          <w:sz w:val="24"/>
          <w:szCs w:val="24"/>
        </w:rPr>
        <w:t xml:space="preserve">види хімічного зв’язку, типи кристалічних ґраток. Попереднє вивчення будови атома дає змогу </w:t>
      </w:r>
      <w:r w:rsidR="002E2A35" w:rsidRPr="004937DA">
        <w:rPr>
          <w:sz w:val="24"/>
          <w:szCs w:val="24"/>
        </w:rPr>
        <w:t xml:space="preserve"> з’ясувати електронну природу ковалентного та </w:t>
      </w:r>
      <w:proofErr w:type="spellStart"/>
      <w:r w:rsidR="002E2A35" w:rsidRPr="004937DA">
        <w:rPr>
          <w:sz w:val="24"/>
          <w:szCs w:val="24"/>
        </w:rPr>
        <w:t>йонного</w:t>
      </w:r>
      <w:proofErr w:type="spellEnd"/>
      <w:r w:rsidR="002E2A35" w:rsidRPr="004937DA">
        <w:rPr>
          <w:sz w:val="24"/>
          <w:szCs w:val="24"/>
        </w:rPr>
        <w:t xml:space="preserve"> хімічних зв’язків, розглянути поняття про ступінь окиснення та ознайомити з правилами його визначення у сполуках. Така послідовність буде сприяти більш усвідомленому складанню учнями хімічних формул сполук, прогнозуванню їхніх властивостей.</w:t>
      </w:r>
    </w:p>
    <w:p w:rsidR="002E2A35" w:rsidRPr="004937DA" w:rsidRDefault="002E2A35" w:rsidP="004937DA">
      <w:pPr>
        <w:pStyle w:val="2"/>
        <w:spacing w:line="240" w:lineRule="auto"/>
        <w:ind w:left="0" w:firstLine="720"/>
        <w:rPr>
          <w:sz w:val="24"/>
          <w:szCs w:val="24"/>
        </w:rPr>
      </w:pPr>
      <w:r w:rsidRPr="004937DA">
        <w:rPr>
          <w:sz w:val="24"/>
          <w:szCs w:val="24"/>
        </w:rPr>
        <w:t xml:space="preserve">У наступній темі </w:t>
      </w:r>
      <w:r w:rsidRPr="004937DA">
        <w:rPr>
          <w:b/>
          <w:sz w:val="24"/>
          <w:szCs w:val="24"/>
        </w:rPr>
        <w:t>«Кількість речовини. Розрахунки за хімічними формулами»</w:t>
      </w:r>
      <w:r w:rsidRPr="004937DA">
        <w:rPr>
          <w:sz w:val="24"/>
          <w:szCs w:val="24"/>
        </w:rPr>
        <w:t xml:space="preserve"> формується поняття про кількість речовини та одиницю її вимірювання – моль. Учні вчаться обчислювати молярну масу, молярний об’єм газів, відносну густину газів. Абстрактні поняття про атоми і молекули набувають реальних кількісних характеристик. Засвоєння знань з теми допоможе учням зрозуміти кількісні відношення між речовинами у хімічних реакціях (добирання коефіцієнтів) і полегшити кількісні розрахунки за хімічними рівняннями. </w:t>
      </w:r>
    </w:p>
    <w:p w:rsidR="005A0588" w:rsidRPr="004937DA" w:rsidRDefault="002E2A35" w:rsidP="004937DA">
      <w:pPr>
        <w:pStyle w:val="2"/>
        <w:spacing w:line="240" w:lineRule="auto"/>
        <w:ind w:left="0" w:firstLine="720"/>
        <w:rPr>
          <w:sz w:val="24"/>
          <w:szCs w:val="24"/>
        </w:rPr>
      </w:pPr>
      <w:r w:rsidRPr="004937DA">
        <w:rPr>
          <w:sz w:val="24"/>
          <w:szCs w:val="24"/>
        </w:rPr>
        <w:t xml:space="preserve">Тема </w:t>
      </w:r>
      <w:r w:rsidRPr="004937DA">
        <w:rPr>
          <w:b/>
          <w:sz w:val="24"/>
          <w:szCs w:val="24"/>
        </w:rPr>
        <w:t>«Основні класи неорганічних сполук»</w:t>
      </w:r>
      <w:r w:rsidRPr="004937DA">
        <w:rPr>
          <w:sz w:val="24"/>
          <w:szCs w:val="24"/>
        </w:rPr>
        <w:t xml:space="preserve"> має переважно фактологічний характер.</w:t>
      </w:r>
      <w:r w:rsidR="005A0588" w:rsidRPr="004937DA">
        <w:rPr>
          <w:sz w:val="24"/>
          <w:szCs w:val="24"/>
        </w:rPr>
        <w:t xml:space="preserve"> Вивчається склад, будова, класифікація оксидів, кислот, основ, солей; характеризуються їхні фізичні та хімічні властивості;встановлюється генетичні зв’язки між простими та складними речовинами</w:t>
      </w:r>
      <w:r w:rsidR="0081625A" w:rsidRPr="004937DA">
        <w:rPr>
          <w:sz w:val="24"/>
          <w:szCs w:val="24"/>
        </w:rPr>
        <w:t>, класами неорганічних сполук</w:t>
      </w:r>
      <w:r w:rsidR="005A0588" w:rsidRPr="004937DA">
        <w:rPr>
          <w:sz w:val="24"/>
          <w:szCs w:val="24"/>
        </w:rPr>
        <w:t xml:space="preserve">; оцінюється значення найважливіших представників основних класів неорганічних сполук. </w:t>
      </w:r>
      <w:r w:rsidRPr="004937DA">
        <w:rPr>
          <w:sz w:val="24"/>
          <w:szCs w:val="24"/>
        </w:rPr>
        <w:t xml:space="preserve"> </w:t>
      </w:r>
    </w:p>
    <w:p w:rsidR="005A0588" w:rsidRPr="004937DA" w:rsidRDefault="00661F87" w:rsidP="004937DA">
      <w:pPr>
        <w:pStyle w:val="2"/>
        <w:spacing w:line="240" w:lineRule="auto"/>
        <w:ind w:left="0" w:firstLine="720"/>
        <w:rPr>
          <w:sz w:val="24"/>
          <w:szCs w:val="24"/>
        </w:rPr>
      </w:pPr>
      <w:r w:rsidRPr="004937DA">
        <w:rPr>
          <w:sz w:val="24"/>
          <w:szCs w:val="24"/>
        </w:rPr>
        <w:t xml:space="preserve">Вивчення неорганічних речовин за </w:t>
      </w:r>
      <w:r w:rsidR="002E2A35" w:rsidRPr="004937DA">
        <w:rPr>
          <w:sz w:val="24"/>
          <w:szCs w:val="24"/>
        </w:rPr>
        <w:t>такої послідовності тем</w:t>
      </w:r>
      <w:r w:rsidRPr="004937DA">
        <w:rPr>
          <w:sz w:val="24"/>
          <w:szCs w:val="24"/>
        </w:rPr>
        <w:t xml:space="preserve"> : періодичний закон, будова речовин, кількісні відношення в хімії,</w:t>
      </w:r>
      <w:r w:rsidR="002E2A35" w:rsidRPr="004937DA">
        <w:rPr>
          <w:sz w:val="24"/>
          <w:szCs w:val="24"/>
        </w:rPr>
        <w:t xml:space="preserve"> набуває теоретичного підґрунтя</w:t>
      </w:r>
      <w:r w:rsidRPr="004937DA">
        <w:rPr>
          <w:sz w:val="24"/>
          <w:szCs w:val="24"/>
        </w:rPr>
        <w:t xml:space="preserve"> та сприяти глибшому розумінню й   усвідомленому вивченню складу, будови і властивостей неорганічних речовин</w:t>
      </w:r>
      <w:r w:rsidR="002E2A35" w:rsidRPr="004937DA">
        <w:rPr>
          <w:sz w:val="24"/>
          <w:szCs w:val="24"/>
        </w:rPr>
        <w:t xml:space="preserve">. </w:t>
      </w:r>
    </w:p>
    <w:p w:rsidR="002E2A35" w:rsidRPr="004937DA" w:rsidRDefault="00661F87" w:rsidP="004937DA">
      <w:pPr>
        <w:pStyle w:val="2"/>
        <w:spacing w:line="240" w:lineRule="auto"/>
        <w:ind w:left="0" w:firstLine="720"/>
        <w:rPr>
          <w:sz w:val="24"/>
          <w:szCs w:val="24"/>
        </w:rPr>
      </w:pPr>
      <w:r w:rsidRPr="004937DA">
        <w:rPr>
          <w:sz w:val="24"/>
          <w:szCs w:val="24"/>
        </w:rPr>
        <w:t>В</w:t>
      </w:r>
      <w:r w:rsidR="002E2A35" w:rsidRPr="004937DA">
        <w:rPr>
          <w:sz w:val="24"/>
          <w:szCs w:val="24"/>
        </w:rPr>
        <w:t xml:space="preserve"> практичній частині програми є змога поступово перейти від простих до складніших хімічних реакцій </w:t>
      </w:r>
      <w:r w:rsidR="00F24FDD" w:rsidRPr="004937DA">
        <w:rPr>
          <w:sz w:val="24"/>
          <w:szCs w:val="24"/>
        </w:rPr>
        <w:t>та</w:t>
      </w:r>
      <w:r w:rsidR="002E2A35" w:rsidRPr="004937DA">
        <w:rPr>
          <w:sz w:val="24"/>
          <w:szCs w:val="24"/>
        </w:rPr>
        <w:t xml:space="preserve"> розрахункових задач.</w:t>
      </w:r>
    </w:p>
    <w:p w:rsidR="002E2A35" w:rsidRPr="004937DA" w:rsidRDefault="00647F37" w:rsidP="004937DA">
      <w:pPr>
        <w:pStyle w:val="2"/>
        <w:spacing w:line="240" w:lineRule="auto"/>
        <w:ind w:left="0" w:firstLine="720"/>
        <w:rPr>
          <w:sz w:val="24"/>
          <w:szCs w:val="24"/>
        </w:rPr>
      </w:pPr>
      <w:r w:rsidRPr="004937DA">
        <w:rPr>
          <w:sz w:val="24"/>
          <w:szCs w:val="24"/>
        </w:rPr>
        <w:t>У 7, 8 класах згідно з новою навчальною програмою введено рубрик</w:t>
      </w:r>
      <w:r w:rsidR="00D232E2" w:rsidRPr="004937DA">
        <w:rPr>
          <w:sz w:val="24"/>
          <w:szCs w:val="24"/>
        </w:rPr>
        <w:t xml:space="preserve">и </w:t>
      </w:r>
      <w:r w:rsidRPr="004937DA">
        <w:rPr>
          <w:b/>
          <w:sz w:val="24"/>
          <w:szCs w:val="24"/>
        </w:rPr>
        <w:t>«Навчальні проекти»</w:t>
      </w:r>
      <w:r w:rsidRPr="004937DA">
        <w:rPr>
          <w:sz w:val="24"/>
          <w:szCs w:val="24"/>
        </w:rPr>
        <w:t xml:space="preserve">, </w:t>
      </w:r>
      <w:r w:rsidR="00D232E2" w:rsidRPr="004937DA">
        <w:rPr>
          <w:b/>
          <w:iCs/>
          <w:sz w:val="24"/>
          <w:szCs w:val="24"/>
        </w:rPr>
        <w:t>«Домашній експеримент»</w:t>
      </w:r>
      <w:r w:rsidR="00F77D1C" w:rsidRPr="004937DA">
        <w:rPr>
          <w:b/>
          <w:iCs/>
          <w:sz w:val="24"/>
          <w:szCs w:val="24"/>
        </w:rPr>
        <w:t xml:space="preserve">. </w:t>
      </w:r>
      <w:r w:rsidR="00F77D1C" w:rsidRPr="004937DA">
        <w:rPr>
          <w:sz w:val="24"/>
          <w:szCs w:val="24"/>
        </w:rPr>
        <w:t>Орієнтовні теми   даних рубрик</w:t>
      </w:r>
      <w:r w:rsidR="00D232E2" w:rsidRPr="004937DA">
        <w:rPr>
          <w:b/>
          <w:iCs/>
          <w:sz w:val="24"/>
          <w:szCs w:val="24"/>
        </w:rPr>
        <w:t xml:space="preserve"> </w:t>
      </w:r>
      <w:r w:rsidRPr="004937DA">
        <w:rPr>
          <w:sz w:val="24"/>
          <w:szCs w:val="24"/>
        </w:rPr>
        <w:t>наведено</w:t>
      </w:r>
      <w:r w:rsidR="00F77D1C" w:rsidRPr="004937DA">
        <w:rPr>
          <w:sz w:val="24"/>
          <w:szCs w:val="24"/>
        </w:rPr>
        <w:t xml:space="preserve"> у програмі.</w:t>
      </w:r>
      <w:r w:rsidR="001F570A" w:rsidRPr="004937DA">
        <w:rPr>
          <w:sz w:val="24"/>
          <w:szCs w:val="24"/>
        </w:rPr>
        <w:t xml:space="preserve"> Учитель та учні </w:t>
      </w:r>
      <w:r w:rsidR="00CF6E11" w:rsidRPr="004937DA">
        <w:rPr>
          <w:sz w:val="24"/>
          <w:szCs w:val="24"/>
        </w:rPr>
        <w:t xml:space="preserve">також </w:t>
      </w:r>
      <w:r w:rsidR="001F570A" w:rsidRPr="004937DA">
        <w:rPr>
          <w:sz w:val="24"/>
          <w:szCs w:val="24"/>
        </w:rPr>
        <w:t>можуть пропонувати  власні теми.</w:t>
      </w:r>
    </w:p>
    <w:p w:rsidR="00C21541" w:rsidRPr="004937DA" w:rsidRDefault="00C21541" w:rsidP="004937DA">
      <w:pPr>
        <w:pStyle w:val="23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</w:t>
      </w:r>
      <w:r w:rsidRPr="004937DA">
        <w:rPr>
          <w:rFonts w:ascii="Times New Roman" w:hAnsi="Times New Roman" w:cs="Times New Roman"/>
          <w:b/>
          <w:sz w:val="24"/>
          <w:szCs w:val="24"/>
          <w:lang w:val="uk-UA"/>
        </w:rPr>
        <w:t>навчальних проектів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37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сприяє розвитку креативних здібностей і якостей особистості учня, які потрібні йому для творчої діяльності, незалежно від майбутньої конкретної професії.</w:t>
      </w:r>
      <w:r w:rsidRPr="004937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3C3F23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ефективної організації</w:t>
      </w:r>
      <w:r w:rsidRPr="004937DA">
        <w:rPr>
          <w:sz w:val="24"/>
          <w:szCs w:val="24"/>
          <w:lang w:val="uk-UA"/>
        </w:rPr>
        <w:t xml:space="preserve">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>роботи над проектом необхідно учням пояснити алгоритм його виконання. Форму представлення  проекту учень (група учнів) обирає (обирають) самостійно, або разом із учителем і вона може бути різною:</w:t>
      </w:r>
      <w:r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: у вигляді повідомлень, мультимедійних презентацій, виготовлення буклетів, </w:t>
      </w:r>
      <w:r w:rsidR="003C3F23"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>вистав (вечорів)</w:t>
      </w:r>
      <w:r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тощо.</w:t>
      </w:r>
    </w:p>
    <w:p w:rsidR="003C3F23" w:rsidRPr="004937DA" w:rsidRDefault="003C3F23" w:rsidP="00493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Звертаємо увагу на те,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37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учениця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обрати</w:t>
      </w:r>
      <w:r w:rsidRPr="004937DA">
        <w:rPr>
          <w:rFonts w:ascii="Times New Roman" w:hAnsi="Times New Roman" w:cs="Times New Roman"/>
          <w:b/>
          <w:i/>
          <w:sz w:val="24"/>
          <w:szCs w:val="24"/>
        </w:rPr>
        <w:t xml:space="preserve"> одну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запропонованих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тем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93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493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493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b/>
          <w:i/>
          <w:sz w:val="24"/>
          <w:szCs w:val="24"/>
        </w:rPr>
        <w:t>щонайменше</w:t>
      </w:r>
      <w:proofErr w:type="spellEnd"/>
      <w:r w:rsidRPr="004937DA">
        <w:rPr>
          <w:rFonts w:ascii="Times New Roman" w:hAnsi="Times New Roman" w:cs="Times New Roman"/>
          <w:b/>
          <w:i/>
          <w:sz w:val="24"/>
          <w:szCs w:val="24"/>
        </w:rPr>
        <w:t xml:space="preserve"> один </w:t>
      </w:r>
      <w:r w:rsidRPr="004937DA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4937DA">
        <w:rPr>
          <w:rFonts w:ascii="Times New Roman" w:hAnsi="Times New Roman" w:cs="Times New Roman"/>
          <w:b/>
          <w:i/>
          <w:sz w:val="24"/>
          <w:szCs w:val="24"/>
        </w:rPr>
        <w:t>самостійно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3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37D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937DA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proofErr w:type="spellStart"/>
      <w:r w:rsidRPr="004937DA">
        <w:rPr>
          <w:rFonts w:ascii="Times New Roman" w:hAnsi="Times New Roman" w:cs="Times New Roman"/>
          <w:b/>
          <w:i/>
          <w:sz w:val="24"/>
          <w:szCs w:val="24"/>
        </w:rPr>
        <w:t>групі</w:t>
      </w:r>
      <w:proofErr w:type="spellEnd"/>
      <w:r w:rsidRPr="00493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b/>
          <w:i/>
          <w:sz w:val="24"/>
          <w:szCs w:val="24"/>
        </w:rPr>
        <w:t>учнів</w:t>
      </w:r>
      <w:proofErr w:type="spellEnd"/>
      <w:r w:rsidRPr="004937D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4937DA">
        <w:rPr>
          <w:rFonts w:ascii="Times New Roman" w:hAnsi="Times New Roman" w:cs="Times New Roman"/>
          <w:b/>
          <w:i/>
          <w:sz w:val="24"/>
          <w:szCs w:val="24"/>
        </w:rPr>
        <w:t>Оцінювання</w:t>
      </w:r>
      <w:proofErr w:type="spellEnd"/>
      <w:r w:rsidRPr="00493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93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індивідуально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lastRenderedPageBreak/>
        <w:t>виконане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учнем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груповий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проект 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повноту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proofErr w:type="gramStart"/>
      <w:r w:rsidRPr="004937D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937DA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презентацію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C3F23" w:rsidRPr="004937DA" w:rsidRDefault="003C3F23" w:rsidP="00493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Вчитель для захисту навчальних проектів може виділити окремий урок. </w:t>
      </w:r>
      <w:r w:rsidRPr="004937DA">
        <w:rPr>
          <w:rFonts w:ascii="Times New Roman" w:hAnsi="Times New Roman" w:cs="Times New Roman"/>
          <w:sz w:val="24"/>
          <w:szCs w:val="24"/>
        </w:rPr>
        <w:t xml:space="preserve">У такому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класному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журналі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графі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4937DA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937DA">
        <w:rPr>
          <w:rFonts w:ascii="Times New Roman" w:hAnsi="Times New Roman" w:cs="Times New Roman"/>
          <w:sz w:val="24"/>
          <w:szCs w:val="24"/>
        </w:rPr>
        <w:t xml:space="preserve"> уроку»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робиться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Представлення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навчальног</w:t>
      </w:r>
      <w:proofErr w:type="gramStart"/>
      <w:r w:rsidRPr="004937D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37DA">
        <w:rPr>
          <w:rFonts w:ascii="Times New Roman" w:hAnsi="Times New Roman" w:cs="Times New Roman"/>
          <w:sz w:val="24"/>
          <w:szCs w:val="24"/>
        </w:rPr>
        <w:t>их) проекту(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)»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) тематики. У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проекту на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класному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журналі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робиться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проект»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зазначєнням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теми. </w:t>
      </w:r>
    </w:p>
    <w:p w:rsidR="00907ACA" w:rsidRPr="004937DA" w:rsidRDefault="00DA2752" w:rsidP="004937DA">
      <w:pPr>
        <w:pStyle w:val="2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>Мета</w:t>
      </w:r>
      <w:r w:rsidRPr="004937DA">
        <w:rPr>
          <w:rFonts w:ascii="Times New Roman" w:eastAsia="ArialMT" w:hAnsi="Times New Roman" w:cs="Times New Roman"/>
          <w:b/>
          <w:sz w:val="24"/>
          <w:szCs w:val="24"/>
          <w:lang w:val="uk-UA"/>
        </w:rPr>
        <w:t xml:space="preserve"> домашнього експерименту</w:t>
      </w:r>
      <w:r w:rsidRPr="00493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</w:rPr>
        <w:t>полягає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</w:rPr>
        <w:t>інтересу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</w:rPr>
        <w:t>хімії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</w:rPr>
        <w:t>розширенні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</w:rPr>
        <w:t>їхнього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</w:rPr>
        <w:t xml:space="preserve"> кругозору</w:t>
      </w:r>
      <w:r w:rsidR="00A15CAD" w:rsidRPr="004937DA">
        <w:rPr>
          <w:rFonts w:ascii="Times New Roman" w:hAnsi="Times New Roman" w:cs="Times New Roman"/>
          <w:color w:val="000000"/>
          <w:sz w:val="24"/>
          <w:szCs w:val="24"/>
          <w:lang w:val="uk-UA"/>
        </w:rPr>
        <w:t>. З</w:t>
      </w:r>
      <w:r w:rsidRPr="004937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міст </w:t>
      </w:r>
      <w:r w:rsidR="00A15CAD" w:rsidRPr="004937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домашнього експерименту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</w:rPr>
        <w:t>визначається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</w:rPr>
        <w:t>насамперед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</w:rPr>
        <w:t xml:space="preserve"> темою, </w:t>
      </w:r>
      <w:r w:rsidRPr="004937DA">
        <w:rPr>
          <w:rFonts w:ascii="Times New Roman" w:hAnsi="Times New Roman" w:cs="Times New Roman"/>
          <w:color w:val="000000"/>
          <w:sz w:val="24"/>
          <w:szCs w:val="24"/>
          <w:lang w:val="uk-UA"/>
        </w:rPr>
        <w:t>щ</w:t>
      </w:r>
      <w:r w:rsidRPr="004937D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</w:rPr>
        <w:t>вивчається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</w:t>
      </w:r>
      <w:r w:rsidRPr="004937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хімії</w:t>
      </w:r>
      <w:r w:rsidRPr="004937DA">
        <w:rPr>
          <w:rFonts w:ascii="Times New Roman" w:hAnsi="Times New Roman" w:cs="Times New Roman"/>
          <w:color w:val="000000"/>
          <w:sz w:val="24"/>
          <w:szCs w:val="24"/>
        </w:rPr>
        <w:t xml:space="preserve">, характером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</w:rPr>
        <w:t>матеріалу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Для його проведення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</w:rPr>
        <w:t>вибирають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</w:rPr>
        <w:t>доступні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</w:rPr>
        <w:t>реактиви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proofErr w:type="spellStart"/>
      <w:r w:rsidRPr="004937DA">
        <w:rPr>
          <w:rFonts w:ascii="Times New Roman" w:hAnsi="Times New Roman" w:cs="Times New Roman"/>
          <w:color w:val="000000"/>
          <w:sz w:val="24"/>
          <w:szCs w:val="24"/>
        </w:rPr>
        <w:t>матеріали</w:t>
      </w:r>
      <w:proofErr w:type="spellEnd"/>
      <w:r w:rsidRPr="004937DA">
        <w:rPr>
          <w:rFonts w:ascii="Times New Roman" w:hAnsi="Times New Roman" w:cs="Times New Roman"/>
          <w:color w:val="000000"/>
          <w:sz w:val="24"/>
          <w:szCs w:val="24"/>
          <w:lang w:val="uk-UA"/>
        </w:rPr>
        <w:t>, враховуючи їх безпечність.</w:t>
      </w:r>
      <w:r w:rsidR="00660B69" w:rsidRPr="004937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937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Вчитель ознайомлює </w:t>
      </w:r>
      <w:r w:rsidR="00660B69" w:rsidRPr="004937DA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учнів з планом проведення домашнього експерименту,з вимогами щодо складання звіту про виконану роботу, проводить інструктаж з безпеки.</w:t>
      </w:r>
      <w:r w:rsidR="00660B69" w:rsidRPr="004937DA">
        <w:rPr>
          <w:sz w:val="24"/>
          <w:szCs w:val="24"/>
          <w:lang w:val="uk-UA"/>
        </w:rPr>
        <w:t xml:space="preserve"> </w:t>
      </w:r>
      <w:r w:rsidR="00660B69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Форми контролю за виконанням домашнього </w:t>
      </w:r>
      <w:r w:rsidR="00660B69" w:rsidRPr="004937DA">
        <w:rPr>
          <w:rFonts w:ascii="Times New Roman" w:hAnsi="Times New Roman" w:cs="Times New Roman"/>
          <w:sz w:val="24"/>
          <w:szCs w:val="24"/>
        </w:rPr>
        <w:t xml:space="preserve">эксперименту </w:t>
      </w:r>
      <w:r w:rsidR="00660B69" w:rsidRPr="004937DA">
        <w:rPr>
          <w:rFonts w:ascii="Times New Roman" w:hAnsi="Times New Roman" w:cs="Times New Roman"/>
          <w:sz w:val="24"/>
          <w:szCs w:val="24"/>
          <w:lang w:val="uk-UA"/>
        </w:rPr>
        <w:t>можуть бути різні: фронтальна бесіда, короткі письмові звіти учнів, схематичні кольорові малюнки тощо.</w:t>
      </w:r>
    </w:p>
    <w:p w:rsidR="00FE126C" w:rsidRPr="004937DA" w:rsidRDefault="00FE126C" w:rsidP="004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Методичні рекомендації щодо вивчення хімії у </w:t>
      </w:r>
      <w:r w:rsidRPr="004937DA">
        <w:rPr>
          <w:rFonts w:ascii="Times New Roman" w:hAnsi="Times New Roman" w:cs="Times New Roman"/>
          <w:b/>
          <w:bCs/>
          <w:sz w:val="24"/>
          <w:szCs w:val="24"/>
          <w:lang w:val="uk-UA"/>
        </w:rPr>
        <w:t>9-11</w:t>
      </w:r>
      <w:r w:rsidRPr="004937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класах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містяться в </w:t>
      </w:r>
      <w:proofErr w:type="spellStart"/>
      <w:r w:rsidRPr="004937DA">
        <w:rPr>
          <w:rFonts w:ascii="Times New Roman" w:hAnsi="Times New Roman" w:cs="Times New Roman"/>
          <w:sz w:val="24"/>
          <w:szCs w:val="24"/>
          <w:lang w:val="uk-UA"/>
        </w:rPr>
        <w:t>інструктивно</w:t>
      </w:r>
      <w:proofErr w:type="spellEnd"/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– методичних листах МОН України та Вінницького ОІПОПП за 2010-201</w:t>
      </w:r>
      <w:r w:rsidR="00991597" w:rsidRPr="004937D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роки.</w:t>
      </w:r>
    </w:p>
    <w:p w:rsidR="00A671CD" w:rsidRPr="004937DA" w:rsidRDefault="00A31B14" w:rsidP="004937DA">
      <w:pPr>
        <w:pStyle w:val="2"/>
        <w:spacing w:line="240" w:lineRule="auto"/>
        <w:ind w:left="0" w:firstLine="724"/>
        <w:rPr>
          <w:sz w:val="24"/>
          <w:szCs w:val="24"/>
        </w:rPr>
      </w:pPr>
      <w:r w:rsidRPr="004937DA">
        <w:rPr>
          <w:sz w:val="24"/>
          <w:szCs w:val="24"/>
        </w:rPr>
        <w:t xml:space="preserve">Важливим джерелом знань, засобом формування експериментальних умінь і дослідницьких навичок, створення проблемних ситуацій, розвитку мислення, спостережливості та допитливості є </w:t>
      </w:r>
      <w:r w:rsidRPr="004937DA">
        <w:rPr>
          <w:b/>
          <w:sz w:val="24"/>
          <w:szCs w:val="24"/>
        </w:rPr>
        <w:t>хімічний експеримент</w:t>
      </w:r>
      <w:r w:rsidRPr="004937DA">
        <w:rPr>
          <w:sz w:val="24"/>
          <w:szCs w:val="24"/>
        </w:rPr>
        <w:t xml:space="preserve"> : демонстрації, лабораторні досліди, практичні роботи. В програмі до кожної теми вказано види хімічного експерименту,  їх кількість</w:t>
      </w:r>
      <w:r w:rsidR="007735A4" w:rsidRPr="004937DA">
        <w:rPr>
          <w:sz w:val="24"/>
          <w:szCs w:val="24"/>
        </w:rPr>
        <w:t xml:space="preserve">, тому </w:t>
      </w:r>
      <w:r w:rsidRPr="004937DA">
        <w:rPr>
          <w:sz w:val="24"/>
          <w:szCs w:val="24"/>
        </w:rPr>
        <w:t xml:space="preserve"> </w:t>
      </w:r>
      <w:r w:rsidRPr="004937DA">
        <w:rPr>
          <w:b/>
          <w:sz w:val="24"/>
          <w:szCs w:val="24"/>
        </w:rPr>
        <w:t>виконання їх є обов’язковим</w:t>
      </w:r>
      <w:r w:rsidRPr="004937DA">
        <w:rPr>
          <w:sz w:val="24"/>
          <w:szCs w:val="24"/>
        </w:rPr>
        <w:t>.</w:t>
      </w:r>
      <w:r w:rsidR="007735A4" w:rsidRPr="004937DA">
        <w:rPr>
          <w:sz w:val="24"/>
          <w:szCs w:val="24"/>
        </w:rPr>
        <w:t xml:space="preserve"> Якісно виконати практичну частину програми допоможе використання </w:t>
      </w:r>
      <w:r w:rsidR="000A4D67" w:rsidRPr="004937DA">
        <w:rPr>
          <w:b/>
          <w:sz w:val="24"/>
          <w:szCs w:val="24"/>
        </w:rPr>
        <w:t xml:space="preserve">ППЗ, </w:t>
      </w:r>
      <w:proofErr w:type="spellStart"/>
      <w:r w:rsidR="000A4D67" w:rsidRPr="004937DA">
        <w:rPr>
          <w:b/>
          <w:sz w:val="24"/>
          <w:szCs w:val="24"/>
        </w:rPr>
        <w:t>мультимедіаресурсів</w:t>
      </w:r>
      <w:proofErr w:type="spellEnd"/>
      <w:r w:rsidR="000A4D67" w:rsidRPr="004937DA">
        <w:rPr>
          <w:sz w:val="24"/>
          <w:szCs w:val="24"/>
        </w:rPr>
        <w:t xml:space="preserve"> та </w:t>
      </w:r>
      <w:r w:rsidR="000A4D67" w:rsidRPr="004937DA">
        <w:rPr>
          <w:b/>
          <w:sz w:val="24"/>
          <w:szCs w:val="24"/>
        </w:rPr>
        <w:t>хімічний</w:t>
      </w:r>
      <w:r w:rsidR="000A4D67" w:rsidRPr="004937DA">
        <w:rPr>
          <w:sz w:val="24"/>
          <w:szCs w:val="24"/>
        </w:rPr>
        <w:t xml:space="preserve"> </w:t>
      </w:r>
      <w:r w:rsidR="000A4D67" w:rsidRPr="004937DA">
        <w:rPr>
          <w:b/>
          <w:sz w:val="24"/>
          <w:szCs w:val="24"/>
        </w:rPr>
        <w:t>експеримент ужиткового спрямування</w:t>
      </w:r>
      <w:r w:rsidR="000A4D67" w:rsidRPr="004937DA">
        <w:rPr>
          <w:sz w:val="24"/>
          <w:szCs w:val="24"/>
        </w:rPr>
        <w:t>.</w:t>
      </w:r>
    </w:p>
    <w:p w:rsidR="007B73AF" w:rsidRPr="004937DA" w:rsidRDefault="0025123C" w:rsidP="004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b/>
          <w:sz w:val="24"/>
          <w:szCs w:val="24"/>
          <w:lang w:val="uk-UA"/>
        </w:rPr>
        <w:t>Оформлення</w:t>
      </w:r>
      <w:r w:rsidRPr="004937D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>лабораторних дослідів відбувається у робочих зошитах</w:t>
      </w:r>
    </w:p>
    <w:p w:rsidR="0025123C" w:rsidRPr="004937DA" w:rsidRDefault="0025123C" w:rsidP="0049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/>
        </w:rPr>
        <w:t>( або у зошитах для практичних робіт) , практичних робіт – у зошитах для практичних робіт. Не дозволяється практичні роботи та лабораторні</w:t>
      </w:r>
      <w:r w:rsidR="007B73AF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>досліди</w:t>
      </w:r>
      <w:r w:rsidR="007B73AF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>підміняти</w:t>
      </w:r>
      <w:r w:rsidR="007B73AF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>демонстраційним</w:t>
      </w:r>
      <w:r w:rsidR="007B73AF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>учительським</w:t>
      </w:r>
      <w:r w:rsidR="007B73AF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>експериментом.</w:t>
      </w:r>
      <w:r w:rsidR="007B73AF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Відпрацювання практичних робіт учнями, які не були присутні на уроці, є недоцільним, але учитель сам вирішує щодо відпрацювання.(лист МОН «1/9-580 від 21.08.2010 р.). </w:t>
      </w:r>
    </w:p>
    <w:p w:rsidR="00740BE9" w:rsidRPr="004937DA" w:rsidRDefault="008825E4" w:rsidP="00493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Одним з головних показників засвоєння учнями знань з хімії є вміння успішно користуватися знаннями </w:t>
      </w:r>
      <w:r w:rsidRPr="004937D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при розв’язуванні розрахункових задач</w:t>
      </w:r>
      <w:r w:rsidR="00740BE9" w:rsidRPr="004937DA">
        <w:rPr>
          <w:b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740BE9" w:rsidRPr="004937D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та вправ</w:t>
      </w:r>
      <w:r w:rsidRPr="004937D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.</w:t>
      </w:r>
      <w:r w:rsidRPr="004937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Більшість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учнів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мають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невисокий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івень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сформованості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вмінь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розв</w:t>
      </w:r>
      <w:r w:rsidR="00740BE9" w:rsidRPr="004937DA">
        <w:rPr>
          <w:rStyle w:val="rvts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язувати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задачі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вправи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Значна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частина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школярів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володіє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методами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розв</w:t>
      </w:r>
      <w:r w:rsidR="00740BE9" w:rsidRPr="004937DA">
        <w:rPr>
          <w:rStyle w:val="rvts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язування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типових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задач, не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вміє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виділити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умові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задачі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740BE9" w:rsidRPr="004937DA">
        <w:rPr>
          <w:rStyle w:val="rvts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єкти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досл</w:t>
      </w:r>
      <w:proofErr w:type="gram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ідження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характеристики,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здійснити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скорочений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умови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встановити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</w:t>
      </w:r>
      <w:r w:rsidR="00740BE9" w:rsidRPr="004937DA">
        <w:rPr>
          <w:rStyle w:val="rvts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язок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між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відомими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невідомими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величинами,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організувати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розв</w:t>
      </w:r>
      <w:r w:rsidR="00740BE9" w:rsidRPr="004937DA">
        <w:rPr>
          <w:rStyle w:val="rvts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язування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задачі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40BE9" w:rsidRPr="004937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пояснюється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недостатнім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ступенем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використання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вправ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формування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інтелектуальних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умінь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вмінь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логічно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розмірковувати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порівнювати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узагальнювати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висловлювати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припущення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доводити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заперечувати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переносити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знання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уміння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нові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ситуації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встановлювати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нові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</w:t>
      </w:r>
      <w:r w:rsidR="00740BE9" w:rsidRPr="004937DA">
        <w:rPr>
          <w:rStyle w:val="rvts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язки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між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знаннями</w:t>
      </w:r>
      <w:proofErr w:type="spellEnd"/>
      <w:r w:rsidR="00740BE9" w:rsidRPr="004937D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7E3CA1" w:rsidRPr="004937DA" w:rsidRDefault="0000301B" w:rsidP="004937DA">
      <w:pPr>
        <w:pStyle w:val="3"/>
        <w:widowControl w:val="0"/>
        <w:shd w:val="clear" w:color="auto" w:fill="auto"/>
        <w:spacing w:line="240" w:lineRule="auto"/>
        <w:ind w:firstLine="708"/>
        <w:rPr>
          <w:color w:val="auto"/>
          <w:sz w:val="24"/>
          <w:szCs w:val="24"/>
          <w:lang w:val="uk-UA"/>
        </w:rPr>
      </w:pPr>
      <w:r w:rsidRPr="004937DA">
        <w:rPr>
          <w:color w:val="auto"/>
          <w:sz w:val="24"/>
          <w:szCs w:val="24"/>
          <w:lang w:val="uk-UA"/>
        </w:rPr>
        <w:t xml:space="preserve">Вчителю необхідно </w:t>
      </w:r>
      <w:r w:rsidRPr="004937DA">
        <w:rPr>
          <w:b/>
          <w:color w:val="auto"/>
          <w:sz w:val="24"/>
          <w:szCs w:val="24"/>
          <w:lang w:val="uk-UA"/>
        </w:rPr>
        <w:t>поетапно формувати</w:t>
      </w:r>
      <w:r w:rsidRPr="004937DA">
        <w:rPr>
          <w:color w:val="auto"/>
          <w:sz w:val="24"/>
          <w:szCs w:val="24"/>
          <w:lang w:val="uk-UA"/>
        </w:rPr>
        <w:t xml:space="preserve"> в учнів уміння розв’язувати розрахункові задачі : </w:t>
      </w:r>
      <w:r w:rsidR="00BF180C" w:rsidRPr="004937DA">
        <w:rPr>
          <w:color w:val="222222"/>
          <w:sz w:val="24"/>
          <w:szCs w:val="24"/>
          <w:shd w:val="clear" w:color="auto" w:fill="FFFFFF"/>
          <w:lang w:val="uk-UA"/>
        </w:rPr>
        <w:t>вивчення і аналіз умов</w:t>
      </w:r>
      <w:r w:rsidR="00DF1EF5" w:rsidRPr="004937DA">
        <w:rPr>
          <w:color w:val="222222"/>
          <w:sz w:val="24"/>
          <w:szCs w:val="24"/>
          <w:shd w:val="clear" w:color="auto" w:fill="FFFFFF"/>
          <w:lang w:val="uk-UA"/>
        </w:rPr>
        <w:t>и</w:t>
      </w:r>
      <w:r w:rsidR="00BF180C" w:rsidRPr="004937DA">
        <w:rPr>
          <w:color w:val="222222"/>
          <w:sz w:val="24"/>
          <w:szCs w:val="24"/>
          <w:shd w:val="clear" w:color="auto" w:fill="FFFFFF"/>
          <w:lang w:val="uk-UA"/>
        </w:rPr>
        <w:t xml:space="preserve"> задачі , співставлення плану розв’язку задачі та  її розв’язок. </w:t>
      </w:r>
      <w:r w:rsidR="007E3CA1" w:rsidRPr="004937DA">
        <w:rPr>
          <w:color w:val="222222"/>
          <w:sz w:val="24"/>
          <w:szCs w:val="24"/>
          <w:shd w:val="clear" w:color="auto" w:fill="FFFFFF"/>
          <w:lang w:val="uk-UA"/>
        </w:rPr>
        <w:t>В методиці викладання хімії є загальноприйнята думка, що мірою засвоєння матеріалу потрібно вважати не тільки і навіть не скільки переказ тексту підручника, скільки умінн</w:t>
      </w:r>
      <w:r w:rsidR="00BF180C" w:rsidRPr="004937DA">
        <w:rPr>
          <w:color w:val="222222"/>
          <w:sz w:val="24"/>
          <w:szCs w:val="24"/>
          <w:shd w:val="clear" w:color="auto" w:fill="FFFFFF"/>
          <w:lang w:val="uk-UA"/>
        </w:rPr>
        <w:t>я</w:t>
      </w:r>
      <w:r w:rsidR="007E3CA1" w:rsidRPr="004937DA">
        <w:rPr>
          <w:color w:val="222222"/>
          <w:sz w:val="24"/>
          <w:szCs w:val="24"/>
          <w:shd w:val="clear" w:color="auto" w:fill="FFFFFF"/>
          <w:lang w:val="uk-UA"/>
        </w:rPr>
        <w:t xml:space="preserve"> використовувати одержані знання при розв’язуванні різноманітних задач.</w:t>
      </w:r>
      <w:r w:rsidR="00C2329A" w:rsidRPr="004937DA">
        <w:rPr>
          <w:rFonts w:ascii="Tahoma" w:hAnsi="Tahoma" w:cs="Tahoma"/>
          <w:color w:val="404040"/>
          <w:sz w:val="24"/>
          <w:szCs w:val="24"/>
          <w:lang w:val="uk-UA"/>
        </w:rPr>
        <w:t xml:space="preserve"> </w:t>
      </w:r>
      <w:r w:rsidR="00C2329A" w:rsidRPr="004937DA">
        <w:rPr>
          <w:color w:val="404040"/>
          <w:sz w:val="24"/>
          <w:szCs w:val="24"/>
          <w:lang w:val="uk-UA"/>
        </w:rPr>
        <w:t>Розвинути це вміння можна тільки одним шляхом –</w:t>
      </w:r>
      <w:r w:rsidR="00C2329A" w:rsidRPr="004937DA">
        <w:rPr>
          <w:color w:val="404040"/>
          <w:sz w:val="24"/>
          <w:szCs w:val="24"/>
        </w:rPr>
        <w:t> </w:t>
      </w:r>
      <w:r w:rsidR="00C2329A" w:rsidRPr="004937DA">
        <w:rPr>
          <w:b/>
          <w:bCs/>
          <w:color w:val="404040"/>
          <w:sz w:val="24"/>
          <w:szCs w:val="24"/>
          <w:lang w:val="uk-UA"/>
        </w:rPr>
        <w:t>постійно, систематично розв’язувати задачі на уроці.</w:t>
      </w:r>
    </w:p>
    <w:p w:rsidR="0000301B" w:rsidRPr="004937DA" w:rsidRDefault="0000301B" w:rsidP="004937DA">
      <w:pPr>
        <w:pStyle w:val="3"/>
        <w:widowControl w:val="0"/>
        <w:shd w:val="clear" w:color="auto" w:fill="auto"/>
        <w:spacing w:line="240" w:lineRule="auto"/>
        <w:ind w:firstLine="708"/>
        <w:rPr>
          <w:color w:val="auto"/>
          <w:sz w:val="24"/>
          <w:szCs w:val="24"/>
          <w:lang w:val="uk-UA"/>
        </w:rPr>
      </w:pPr>
      <w:r w:rsidRPr="004937DA">
        <w:rPr>
          <w:color w:val="auto"/>
          <w:sz w:val="24"/>
          <w:szCs w:val="24"/>
          <w:lang w:val="uk-UA"/>
        </w:rPr>
        <w:t>Способи розв’язування задач можуть бути різними. Вибираючи їх , необхідно враховувати знання  і навички учнів, набуті при вивченні математики, фізики.</w:t>
      </w:r>
      <w:r w:rsidR="007E3CA1" w:rsidRPr="004937DA">
        <w:rPr>
          <w:rFonts w:ascii="Arial" w:hAnsi="Arial" w:cs="Arial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DF1EF5" w:rsidRPr="004937DA">
        <w:rPr>
          <w:color w:val="auto"/>
          <w:sz w:val="24"/>
          <w:szCs w:val="24"/>
          <w:lang w:val="uk-UA"/>
        </w:rPr>
        <w:t>Доцільно використовувати задачі, умови яких  наближенні до реального життя чи обставин.</w:t>
      </w:r>
    </w:p>
    <w:p w:rsidR="00740BE9" w:rsidRPr="004937DA" w:rsidRDefault="00740BE9" w:rsidP="00493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/>
        </w:rPr>
        <w:lastRenderedPageBreak/>
        <w:t>У програмі до кожної теми вказано типи розрахункових задач та відведено окремі години.</w:t>
      </w:r>
    </w:p>
    <w:p w:rsidR="00484C5D" w:rsidRPr="004937DA" w:rsidRDefault="00A608AB" w:rsidP="00493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>Отже не секрет , що більшість  учнів  вважають хімію досить складним і не надто цікавим навчальним предметом, мало пов’язаним із повсякденним життям людини</w:t>
      </w:r>
      <w:r w:rsidRPr="004937DA">
        <w:rPr>
          <w:rFonts w:ascii="Arial" w:hAnsi="Arial" w:cs="Arial"/>
          <w:color w:val="333333"/>
          <w:sz w:val="24"/>
          <w:szCs w:val="24"/>
          <w:lang w:val="uk-UA"/>
        </w:rPr>
        <w:t xml:space="preserve">. </w:t>
      </w:r>
      <w:r w:rsidR="007A5FB3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Для того щоб змінити таке ставлення до предмету  вчителю </w:t>
      </w:r>
      <w:r w:rsidR="007A5FB3" w:rsidRPr="004937DA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необхідно</w:t>
      </w:r>
      <w:r w:rsidR="007A5FB3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</w:t>
      </w:r>
      <w:r w:rsidR="00367D2B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>при вивченні</w:t>
      </w:r>
      <w:r w:rsidR="007A5FB3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хімії </w:t>
      </w:r>
      <w:r w:rsidR="00CE68B5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CE68B5" w:rsidRPr="004937DA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довести</w:t>
      </w:r>
      <w:r w:rsidR="00CE68B5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єдність навчального матеріалу та життєв</w:t>
      </w:r>
      <w:r w:rsidR="00CB43CE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>их знань</w:t>
      </w:r>
      <w:r w:rsidR="00CE68B5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учнів,  </w:t>
      </w:r>
      <w:r w:rsidR="00CE68B5" w:rsidRPr="004937DA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вияв</w:t>
      </w:r>
      <w:r w:rsidR="00CB43CE" w:rsidRPr="004937DA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ити</w:t>
      </w:r>
      <w:r w:rsidR="00CB43CE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CE68B5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нов</w:t>
      </w:r>
      <w:r w:rsidR="00CB43CE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>е</w:t>
      </w:r>
      <w:r w:rsidR="00CE68B5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>, несподіван</w:t>
      </w:r>
      <w:r w:rsidR="00CB43CE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>е</w:t>
      </w:r>
      <w:r w:rsidR="00CE68B5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>, важлив</w:t>
      </w:r>
      <w:r w:rsidR="00CB43CE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е </w:t>
      </w:r>
      <w:r w:rsidR="00CE68B5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>у звичн</w:t>
      </w:r>
      <w:r w:rsidR="00CB43CE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>ій</w:t>
      </w:r>
      <w:r w:rsidR="00CE68B5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>, буденн</w:t>
      </w:r>
      <w:r w:rsidR="00CB43CE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>ій</w:t>
      </w:r>
      <w:r w:rsidR="00CE68B5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практи</w:t>
      </w:r>
      <w:r w:rsidR="00CB43CE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ці </w:t>
      </w:r>
      <w:r w:rsidR="00CE68B5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>учнів</w:t>
      </w:r>
      <w:r w:rsidR="0005492A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CE68B5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, </w:t>
      </w:r>
      <w:r w:rsidR="0005492A" w:rsidRPr="004937DA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показати,</w:t>
      </w:r>
      <w:r w:rsidR="0005492A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CE68B5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>що кожна людина має оволодівати хімічними знаннями й уміти користуватися ними практично .</w:t>
      </w:r>
      <w:r w:rsidR="007A5FB3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05492A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Такий зв'язок можна здійснювати </w:t>
      </w:r>
      <w:r w:rsidR="00367D2B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на уроках  </w:t>
      </w:r>
      <w:r w:rsidR="0005492A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>у різних формах:</w:t>
      </w:r>
    </w:p>
    <w:p w:rsidR="0005492A" w:rsidRPr="004937DA" w:rsidRDefault="0005492A" w:rsidP="00493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-</w:t>
      </w:r>
      <w:r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процеси та явища, що відбуваються в навколишньому світі поясню</w:t>
      </w:r>
      <w:r w:rsidR="00367D2B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вати </w:t>
      </w:r>
      <w:r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>із залученням хімічних знань;</w:t>
      </w:r>
    </w:p>
    <w:p w:rsidR="0005492A" w:rsidRPr="004937DA" w:rsidRDefault="0005492A" w:rsidP="00493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>- навчальний матеріал ілюстру</w:t>
      </w:r>
      <w:r w:rsidR="00367D2B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вати </w:t>
      </w:r>
      <w:r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та поясню</w:t>
      </w:r>
      <w:r w:rsidR="00367D2B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вати </w:t>
      </w:r>
      <w:r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>за допомогою прикладів з повсякденного життя</w:t>
      </w:r>
      <w:r w:rsidR="00367D2B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>;</w:t>
      </w:r>
    </w:p>
    <w:p w:rsidR="00CE68B5" w:rsidRPr="004937DA" w:rsidRDefault="0005492A" w:rsidP="00493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- </w:t>
      </w:r>
      <w:r w:rsidR="00367D2B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показувати </w:t>
      </w:r>
      <w:r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використання хімічних знань при розв’язанні різноманітних життєвих</w:t>
      </w:r>
      <w:r w:rsidR="00367D2B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ситуацій та практичних проблем;</w:t>
      </w:r>
    </w:p>
    <w:p w:rsidR="00367D2B" w:rsidRPr="004937DA" w:rsidRDefault="00367D2B" w:rsidP="00493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>- використовувати  експерименти з ужиткової хімії;</w:t>
      </w:r>
    </w:p>
    <w:p w:rsidR="0005492A" w:rsidRPr="004937DA" w:rsidRDefault="0005492A" w:rsidP="00493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>- залуч</w:t>
      </w:r>
      <w:r w:rsidR="00367D2B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ати учнів </w:t>
      </w:r>
      <w:r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до практичної діяльності, яка вимагає використання хімічних знань</w:t>
      </w:r>
      <w:r w:rsidR="00367D2B"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367D2B" w:rsidRPr="004937DA" w:rsidRDefault="00367D2B" w:rsidP="00493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Пов’язуючи навчальний матеріал із повсякденним життям людини вивчення хімії у школі стане не тільки більш цікавим, але й більш доступним для учнів.</w:t>
      </w:r>
    </w:p>
    <w:p w:rsidR="006F7F08" w:rsidRPr="004937DA" w:rsidRDefault="00913B4E" w:rsidP="004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сучасному етапі українського державотворення надзвичайно актуальною є проблема виховання у молодого покоління </w:t>
      </w:r>
      <w:r w:rsidRPr="004937D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патріотичних почуттів</w:t>
      </w:r>
      <w:r w:rsidRPr="004937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активної громадянської позиції, сприяння усвідомленню учнями свого громадянського обов’язку на основі національних і загальнолюдських духовних цінностей.</w:t>
      </w:r>
      <w:r w:rsidR="006F7F08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Шляхами реалізації завдань патріотичного виховання в процесі навчання хімії будуть:</w:t>
      </w:r>
    </w:p>
    <w:p w:rsidR="006F7F08" w:rsidRPr="004937DA" w:rsidRDefault="006F7F08" w:rsidP="004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/>
        </w:rPr>
        <w:t>- розкриття</w:t>
      </w:r>
      <w:r w:rsidRPr="004937DA">
        <w:rPr>
          <w:sz w:val="24"/>
          <w:szCs w:val="24"/>
          <w:lang w:val="uk-UA"/>
        </w:rPr>
        <w:t xml:space="preserve">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>ролі хімічної науки у забезпеченні стабільного розвитку держави, її конкурентоспроможності й обороноздатності;</w:t>
      </w:r>
    </w:p>
    <w:p w:rsidR="006F7F08" w:rsidRPr="004937DA" w:rsidRDefault="006F7F08" w:rsidP="004937DA">
      <w:pPr>
        <w:pStyle w:val="a5"/>
        <w:tabs>
          <w:tab w:val="left" w:pos="360"/>
        </w:tabs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    - висвітлення  внеску українських учених-хіміків  у розвиток світової науки;</w:t>
      </w:r>
    </w:p>
    <w:p w:rsidR="006F7F08" w:rsidRPr="004937DA" w:rsidRDefault="00E9527F" w:rsidP="004937DA">
      <w:pPr>
        <w:pStyle w:val="a5"/>
        <w:tabs>
          <w:tab w:val="left" w:pos="360"/>
        </w:tabs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F7F08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>інформування учнів  про участь українських науковців у сучасних дослідженнях, розробленнях нових технологій тощо;</w:t>
      </w:r>
    </w:p>
    <w:p w:rsidR="00E9527F" w:rsidRPr="004937DA" w:rsidRDefault="00E9527F" w:rsidP="004937DA">
      <w:pPr>
        <w:pStyle w:val="a5"/>
        <w:tabs>
          <w:tab w:val="left" w:pos="360"/>
        </w:tabs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  - ознайомлення учнів із діяльністю та досягненнями наукових установ, підприємств України;</w:t>
      </w:r>
    </w:p>
    <w:p w:rsidR="00E9527F" w:rsidRPr="004937DA" w:rsidRDefault="00E9527F" w:rsidP="004937DA">
      <w:pPr>
        <w:pStyle w:val="a5"/>
        <w:tabs>
          <w:tab w:val="left" w:pos="360"/>
        </w:tabs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937DA">
        <w:rPr>
          <w:sz w:val="24"/>
          <w:szCs w:val="24"/>
          <w:lang w:val="uk-UA"/>
        </w:rPr>
        <w:t xml:space="preserve">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>розв’язування задач (розрахункових, якісних, експериментальних) з історичними матеріалами;</w:t>
      </w:r>
    </w:p>
    <w:p w:rsidR="000E25E3" w:rsidRPr="004937DA" w:rsidRDefault="000E25E3" w:rsidP="004937DA">
      <w:pPr>
        <w:pStyle w:val="a5"/>
        <w:tabs>
          <w:tab w:val="left" w:pos="360"/>
        </w:tabs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/>
        </w:rPr>
        <w:t>- розроблення учнівських проектів, в яких відображені практичні життєві поради як знезараження питної води, методи нейтралізації шкідливих хімічних речовин тощо.</w:t>
      </w:r>
    </w:p>
    <w:p w:rsidR="006F7F08" w:rsidRPr="004937DA" w:rsidRDefault="000E25E3" w:rsidP="004937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361C6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>організація екскурсій на підприємства Вінниччини;</w:t>
      </w:r>
    </w:p>
    <w:p w:rsidR="000E25E3" w:rsidRPr="004937DA" w:rsidRDefault="00C361C6" w:rsidP="004937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     -  виховання дбайливого ставлення до природних ресурсів та формування екологічної культури.</w:t>
      </w:r>
    </w:p>
    <w:p w:rsidR="00C361C6" w:rsidRPr="004937DA" w:rsidRDefault="00C361C6" w:rsidP="004937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Виховання національної самосвідомості на уроках хімії </w:t>
      </w:r>
      <w:r w:rsidR="00A15CAD" w:rsidRPr="004937DA">
        <w:rPr>
          <w:rFonts w:ascii="Times New Roman" w:hAnsi="Times New Roman" w:cs="Times New Roman"/>
          <w:sz w:val="24"/>
          <w:szCs w:val="24"/>
          <w:lang w:val="uk-UA"/>
        </w:rPr>
        <w:t>буде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сприятиме збагаченню духовного світогляду учнів, формувати у них усвідомлення  себе як часточки українського народу з власною національною гідністю.</w:t>
      </w:r>
    </w:p>
    <w:p w:rsidR="00C2608A" w:rsidRPr="004937DA" w:rsidRDefault="00C2608A" w:rsidP="0049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Під час </w:t>
      </w:r>
      <w:r w:rsidRPr="004937DA">
        <w:rPr>
          <w:rFonts w:ascii="Times New Roman" w:hAnsi="Times New Roman" w:cs="Times New Roman"/>
          <w:b/>
          <w:sz w:val="24"/>
          <w:szCs w:val="24"/>
          <w:lang w:val="uk-UA"/>
        </w:rPr>
        <w:t>оцінювання навчальних досягнень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учнів з хімії  необхідно керуватися нормативними документами : наказ МОН від 21.08.2013 №1222 </w:t>
      </w:r>
      <w:r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>«Про затвердження орієнтовних вимог оцінювання навчальних досягнень учнів із базових дисциплін у системі загальної середньої освіти»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( для учнів 7-8 класів) та наказ </w:t>
      </w:r>
      <w:proofErr w:type="spellStart"/>
      <w:r w:rsidRPr="004937DA">
        <w:rPr>
          <w:rFonts w:ascii="Times New Roman" w:hAnsi="Times New Roman" w:cs="Times New Roman"/>
          <w:sz w:val="24"/>
          <w:szCs w:val="24"/>
          <w:lang w:val="uk-UA"/>
        </w:rPr>
        <w:t>МОНмолодьспорт</w:t>
      </w:r>
      <w:proofErr w:type="spellEnd"/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від 13.04.2011 №329 "</w:t>
      </w:r>
      <w:r w:rsidR="008C2B61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>Критерії</w:t>
      </w:r>
      <w:r w:rsidR="008C2B61" w:rsidRPr="004937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оцінювання навчальних досягнень учнів</w:t>
      </w:r>
      <w:r w:rsidR="008C2B61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(вихованців)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у системі загальної середньої освіти" ( для учні 9-11 класів) .</w:t>
      </w:r>
      <w:r w:rsidRPr="004937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37DA">
        <w:rPr>
          <w:rFonts w:ascii="Times New Roman" w:hAnsi="Times New Roman" w:cs="Times New Roman"/>
          <w:b/>
          <w:sz w:val="24"/>
          <w:szCs w:val="24"/>
        </w:rPr>
        <w:t>Обов’язковими</w:t>
      </w:r>
      <w:proofErr w:type="spellEnd"/>
      <w:r w:rsidRPr="004937DA">
        <w:rPr>
          <w:rFonts w:ascii="Times New Roman" w:hAnsi="Times New Roman" w:cs="Times New Roman"/>
          <w:b/>
          <w:sz w:val="24"/>
          <w:szCs w:val="24"/>
        </w:rPr>
        <w:t xml:space="preserve"> видами </w:t>
      </w:r>
      <w:proofErr w:type="spellStart"/>
      <w:r w:rsidRPr="004937DA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залишаються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поточне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тематичне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семестрове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4937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37DA">
        <w:rPr>
          <w:rFonts w:ascii="Times New Roman" w:hAnsi="Times New Roman" w:cs="Times New Roman"/>
          <w:sz w:val="24"/>
          <w:szCs w:val="24"/>
        </w:rPr>
        <w:t>ічне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Мінімальна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тематичних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оцінок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годин за </w:t>
      </w:r>
      <w:proofErr w:type="spellStart"/>
      <w:proofErr w:type="gramStart"/>
      <w:r w:rsidRPr="004937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37DA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>: 5</w:t>
      </w:r>
      <w:r w:rsidR="00E00B31" w:rsidRPr="004937D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937DA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E00B31" w:rsidRPr="004937D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937DA">
        <w:rPr>
          <w:rFonts w:ascii="Times New Roman" w:hAnsi="Times New Roman" w:cs="Times New Roman"/>
          <w:sz w:val="24"/>
          <w:szCs w:val="24"/>
        </w:rPr>
        <w:t xml:space="preserve"> –</w:t>
      </w:r>
      <w:r w:rsidR="008C2B61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тематичн</w:t>
      </w:r>
      <w:r w:rsidR="008C2B61" w:rsidRPr="004937DA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; 70 годин – 6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тематичних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; 140 годин – 8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тематичних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lastRenderedPageBreak/>
        <w:t>Необхідність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тематичних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DA">
        <w:rPr>
          <w:rFonts w:ascii="Times New Roman" w:hAnsi="Times New Roman" w:cs="Times New Roman"/>
          <w:sz w:val="24"/>
          <w:szCs w:val="24"/>
        </w:rPr>
        <w:t>вчителем</w:t>
      </w:r>
      <w:proofErr w:type="spellEnd"/>
      <w:r w:rsidRPr="004937DA">
        <w:rPr>
          <w:rFonts w:ascii="Times New Roman" w:hAnsi="Times New Roman" w:cs="Times New Roman"/>
          <w:sz w:val="24"/>
          <w:szCs w:val="24"/>
        </w:rPr>
        <w:t>.</w:t>
      </w:r>
      <w:r w:rsidR="00836F14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Тематична оцінка коригуванню не підлягає</w:t>
      </w:r>
    </w:p>
    <w:p w:rsidR="008C2B61" w:rsidRPr="004937DA" w:rsidRDefault="008C2B61" w:rsidP="004937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937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Обов’язковим </w:t>
      </w:r>
      <w:r w:rsidRPr="004937DA">
        <w:rPr>
          <w:rFonts w:ascii="Times New Roman" w:hAnsi="Times New Roman" w:cs="Times New Roman"/>
          <w:bCs/>
          <w:sz w:val="24"/>
          <w:szCs w:val="24"/>
          <w:lang w:val="uk-UA"/>
        </w:rPr>
        <w:t>є  проведення</w:t>
      </w:r>
      <w:r w:rsidRPr="004937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937DA">
        <w:rPr>
          <w:rFonts w:ascii="Times New Roman" w:hAnsi="Times New Roman" w:cs="Times New Roman"/>
          <w:bCs/>
          <w:sz w:val="24"/>
          <w:szCs w:val="24"/>
          <w:lang w:val="uk-UA"/>
        </w:rPr>
        <w:t>однієї контрольної роботи</w:t>
      </w:r>
      <w:r w:rsidRPr="004937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937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впродовж семестру, двох – за рік.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>Контрольні роботи оформляються в зошиті для контрольних робіт або на окремому аркуші та зберігаються в кабінеті хімії упродовж року.</w:t>
      </w:r>
      <w:r w:rsidR="00DB58D4" w:rsidRPr="004937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Відпрацювання пропущених контрольних робіт є недоцільним (</w:t>
      </w:r>
      <w:r w:rsidR="00DB58D4" w:rsidRPr="004937DA">
        <w:rPr>
          <w:rFonts w:ascii="Times New Roman" w:hAnsi="Times New Roman" w:cs="Times New Roman"/>
          <w:sz w:val="24"/>
          <w:szCs w:val="24"/>
          <w:lang w:val="uk-UA"/>
        </w:rPr>
        <w:t>лист МОН «1/9-580 від 21.08.2010 р).</w:t>
      </w:r>
    </w:p>
    <w:p w:rsidR="008C2B61" w:rsidRPr="004937DA" w:rsidRDefault="008C2B61" w:rsidP="004937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b/>
          <w:sz w:val="24"/>
          <w:szCs w:val="24"/>
          <w:lang w:val="uk-UA"/>
        </w:rPr>
        <w:t>Практичні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роботи оцінюються всі, </w:t>
      </w:r>
      <w:r w:rsidRPr="004937DA">
        <w:rPr>
          <w:rFonts w:ascii="Times New Roman" w:hAnsi="Times New Roman" w:cs="Times New Roman"/>
          <w:b/>
          <w:sz w:val="24"/>
          <w:szCs w:val="24"/>
          <w:lang w:val="uk-UA"/>
        </w:rPr>
        <w:t>лабораторні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досліди –</w:t>
      </w:r>
      <w:r w:rsidR="00836F14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>на розсуд вчителя</w:t>
      </w:r>
      <w:r w:rsidRPr="004937DA">
        <w:rPr>
          <w:rFonts w:ascii="Times New Roman" w:hAnsi="Times New Roman" w:cs="Times New Roman"/>
          <w:bCs/>
          <w:sz w:val="24"/>
          <w:szCs w:val="24"/>
          <w:lang w:val="uk-UA"/>
        </w:rPr>
        <w:t>. Відпрацювання пропущених практичних робіт проводити недоцільно</w:t>
      </w:r>
      <w:r w:rsidR="000A39BD" w:rsidRPr="004937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="000A39BD" w:rsidRPr="004937DA">
        <w:rPr>
          <w:rFonts w:ascii="Times New Roman" w:hAnsi="Times New Roman" w:cs="Times New Roman"/>
          <w:sz w:val="24"/>
          <w:szCs w:val="24"/>
          <w:lang w:val="uk-UA"/>
        </w:rPr>
        <w:t>лист МОН «1/9-580 від 21.08.2010 р)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93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61" w:rsidRPr="004937DA" w:rsidRDefault="008C2B61" w:rsidP="004937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/>
        </w:rPr>
        <w:t>Оцінка за ведення зошитів із хімії не виставляється.</w:t>
      </w:r>
    </w:p>
    <w:p w:rsidR="00836F14" w:rsidRPr="004937DA" w:rsidRDefault="0080651E" w:rsidP="004937DA">
      <w:pPr>
        <w:pStyle w:val="a6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37DA">
        <w:rPr>
          <w:rFonts w:ascii="Times New Roman" w:hAnsi="Times New Roman"/>
          <w:sz w:val="24"/>
          <w:szCs w:val="24"/>
          <w:lang w:eastAsia="ru-RU"/>
        </w:rPr>
        <w:t>Сторінка "Хімія" у к</w:t>
      </w:r>
      <w:r w:rsidR="00836F14" w:rsidRPr="004937DA">
        <w:rPr>
          <w:rFonts w:ascii="Times New Roman" w:hAnsi="Times New Roman"/>
          <w:sz w:val="24"/>
          <w:szCs w:val="24"/>
          <w:lang w:eastAsia="ru-RU"/>
        </w:rPr>
        <w:t>ласн</w:t>
      </w:r>
      <w:r w:rsidRPr="004937DA">
        <w:rPr>
          <w:rFonts w:ascii="Times New Roman" w:hAnsi="Times New Roman"/>
          <w:sz w:val="24"/>
          <w:szCs w:val="24"/>
          <w:lang w:eastAsia="ru-RU"/>
        </w:rPr>
        <w:t>ому</w:t>
      </w:r>
      <w:r w:rsidR="00836F14" w:rsidRPr="004937DA">
        <w:rPr>
          <w:rFonts w:ascii="Times New Roman" w:hAnsi="Times New Roman"/>
          <w:sz w:val="24"/>
          <w:szCs w:val="24"/>
          <w:lang w:eastAsia="ru-RU"/>
        </w:rPr>
        <w:t xml:space="preserve"> журнал</w:t>
      </w:r>
      <w:r w:rsidRPr="004937DA">
        <w:rPr>
          <w:rFonts w:ascii="Times New Roman" w:hAnsi="Times New Roman"/>
          <w:sz w:val="24"/>
          <w:szCs w:val="24"/>
          <w:lang w:eastAsia="ru-RU"/>
        </w:rPr>
        <w:t>і</w:t>
      </w:r>
      <w:r w:rsidR="00836F14" w:rsidRPr="004937DA">
        <w:rPr>
          <w:rFonts w:ascii="Times New Roman" w:hAnsi="Times New Roman"/>
          <w:b/>
          <w:sz w:val="24"/>
          <w:szCs w:val="24"/>
          <w:lang w:eastAsia="ru-RU"/>
        </w:rPr>
        <w:t xml:space="preserve"> заповнюється </w:t>
      </w:r>
      <w:r w:rsidR="00836F14" w:rsidRPr="004937DA">
        <w:rPr>
          <w:rFonts w:ascii="Times New Roman" w:hAnsi="Times New Roman"/>
          <w:sz w:val="24"/>
          <w:szCs w:val="24"/>
          <w:lang w:eastAsia="ru-RU"/>
        </w:rPr>
        <w:t>згідно з наказом МОН від 03.06.2008 № 496 «Інструкція з ведення класного журналу учнів 5-11-х класів загальноосвітніх навчальних закладів».</w:t>
      </w:r>
      <w:r w:rsidR="00836F14" w:rsidRPr="004937DA">
        <w:rPr>
          <w:sz w:val="24"/>
          <w:szCs w:val="24"/>
        </w:rPr>
        <w:t xml:space="preserve"> </w:t>
      </w:r>
      <w:r w:rsidR="00836F14" w:rsidRPr="004937DA">
        <w:rPr>
          <w:rFonts w:ascii="Times New Roman" w:hAnsi="Times New Roman" w:cs="Times New Roman"/>
          <w:sz w:val="24"/>
          <w:szCs w:val="24"/>
        </w:rPr>
        <w:t>Має простежуватися відповідність дат правої і лівої сторінок журналу, зокрема під час проведення практичної або контрольної роботи. При наявності виправлених оцінок має стояти підпис учителя, який засвідчує внесені зміни.</w:t>
      </w:r>
    </w:p>
    <w:p w:rsidR="007663E5" w:rsidRPr="004937DA" w:rsidRDefault="007663E5" w:rsidP="004937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eastAsia="ArialMT" w:hAnsi="Times New Roman" w:cs="Times New Roman"/>
          <w:sz w:val="24"/>
          <w:szCs w:val="24"/>
          <w:lang w:val="uk-UA"/>
        </w:rPr>
        <w:tab/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Pr="004937DA">
        <w:rPr>
          <w:rFonts w:ascii="Times New Roman" w:hAnsi="Times New Roman" w:cs="Times New Roman"/>
          <w:b/>
          <w:sz w:val="24"/>
          <w:szCs w:val="24"/>
          <w:lang w:val="uk-UA"/>
        </w:rPr>
        <w:t>створення безпечних умов праці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, правильного зберігання та безпечного використання реактивів, дотримання вимог протипожежної безпеки  вчитель у своїй роботі </w:t>
      </w:r>
      <w:r w:rsidRPr="004937DA">
        <w:rPr>
          <w:rFonts w:ascii="Times New Roman" w:hAnsi="Times New Roman" w:cs="Times New Roman"/>
          <w:b/>
          <w:sz w:val="24"/>
          <w:szCs w:val="24"/>
          <w:lang w:val="uk-UA"/>
        </w:rPr>
        <w:t>повинен керуватися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нормативними документами :</w:t>
      </w:r>
    </w:p>
    <w:p w:rsidR="00913B4E" w:rsidRPr="004937DA" w:rsidRDefault="007663E5" w:rsidP="004937DA">
      <w:pPr>
        <w:pStyle w:val="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  <w:rPr>
          <w:b w:val="0"/>
          <w:color w:val="000000" w:themeColor="text1"/>
          <w:lang w:val="uk-UA"/>
        </w:rPr>
      </w:pPr>
      <w:r w:rsidRPr="004937DA">
        <w:rPr>
          <w:b w:val="0"/>
          <w:lang w:val="uk-UA"/>
        </w:rPr>
        <w:t>Наказ МОН</w:t>
      </w:r>
      <w:r w:rsidR="00FF4A16" w:rsidRPr="004937DA">
        <w:rPr>
          <w:b w:val="0"/>
          <w:lang w:val="uk-UA"/>
        </w:rPr>
        <w:t xml:space="preserve"> "</w:t>
      </w:r>
      <w:r w:rsidRPr="004937DA">
        <w:rPr>
          <w:b w:val="0"/>
          <w:lang w:val="uk-UA"/>
        </w:rPr>
        <w:t>Про затвердження Положення про навчальні кабінети з природничо-математичних предметів загальноосвітніх навчальних закладів</w:t>
      </w:r>
      <w:r w:rsidR="00FF4A16" w:rsidRPr="004937DA">
        <w:rPr>
          <w:b w:val="0"/>
          <w:lang w:val="uk-UA"/>
        </w:rPr>
        <w:t>"</w:t>
      </w:r>
      <w:r w:rsidRPr="004937DA">
        <w:rPr>
          <w:b w:val="0"/>
          <w:lang w:val="uk-UA"/>
        </w:rPr>
        <w:t xml:space="preserve"> від 14.12.2012 № 1423.</w:t>
      </w:r>
    </w:p>
    <w:p w:rsidR="007663E5" w:rsidRPr="004937DA" w:rsidRDefault="00FF4A16" w:rsidP="004937DA">
      <w:pPr>
        <w:pStyle w:val="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  <w:rPr>
          <w:b w:val="0"/>
          <w:color w:val="000000" w:themeColor="text1"/>
          <w:lang w:val="uk-UA"/>
        </w:rPr>
      </w:pPr>
      <w:r w:rsidRPr="004937DA">
        <w:rPr>
          <w:b w:val="0"/>
          <w:lang w:val="uk-UA"/>
        </w:rPr>
        <w:t xml:space="preserve"> Лист </w:t>
      </w:r>
      <w:proofErr w:type="spellStart"/>
      <w:r w:rsidRPr="004937DA">
        <w:rPr>
          <w:b w:val="0"/>
          <w:lang w:val="uk-UA"/>
        </w:rPr>
        <w:t>МОНмолодьспорту</w:t>
      </w:r>
      <w:proofErr w:type="spellEnd"/>
      <w:r w:rsidRPr="004937DA">
        <w:rPr>
          <w:lang w:val="uk-UA"/>
        </w:rPr>
        <w:t xml:space="preserve"> </w:t>
      </w:r>
      <w:r w:rsidRPr="004937DA">
        <w:rPr>
          <w:b w:val="0"/>
          <w:lang w:val="uk-UA"/>
        </w:rPr>
        <w:t>"</w:t>
      </w:r>
      <w:r w:rsidR="007663E5" w:rsidRPr="004937DA">
        <w:rPr>
          <w:b w:val="0"/>
          <w:lang w:val="uk-UA"/>
        </w:rPr>
        <w:t>Безпечне проведення занять у кабінетах природничо-математичного напряму загальноосвітніх н</w:t>
      </w:r>
      <w:r w:rsidRPr="004937DA">
        <w:rPr>
          <w:b w:val="0"/>
          <w:lang w:val="uk-UA"/>
        </w:rPr>
        <w:t>авчальних закладів"</w:t>
      </w:r>
      <w:r w:rsidR="007663E5" w:rsidRPr="004937DA">
        <w:rPr>
          <w:b w:val="0"/>
          <w:lang w:val="uk-UA"/>
        </w:rPr>
        <w:t xml:space="preserve"> від 0</w:t>
      </w:r>
      <w:r w:rsidRPr="004937DA">
        <w:rPr>
          <w:b w:val="0"/>
          <w:lang w:val="uk-UA"/>
        </w:rPr>
        <w:t>1</w:t>
      </w:r>
      <w:r w:rsidR="007663E5" w:rsidRPr="004937DA">
        <w:rPr>
          <w:b w:val="0"/>
          <w:lang w:val="uk-UA"/>
        </w:rPr>
        <w:t>.0</w:t>
      </w:r>
      <w:r w:rsidRPr="004937DA">
        <w:rPr>
          <w:b w:val="0"/>
          <w:lang w:val="uk-UA"/>
        </w:rPr>
        <w:t>2</w:t>
      </w:r>
      <w:r w:rsidR="007663E5" w:rsidRPr="004937DA">
        <w:rPr>
          <w:b w:val="0"/>
          <w:lang w:val="uk-UA"/>
        </w:rPr>
        <w:t>.20</w:t>
      </w:r>
      <w:r w:rsidRPr="004937DA">
        <w:rPr>
          <w:b w:val="0"/>
          <w:lang w:val="uk-UA"/>
        </w:rPr>
        <w:t xml:space="preserve">12 </w:t>
      </w:r>
      <w:r w:rsidR="007663E5" w:rsidRPr="004937DA">
        <w:rPr>
          <w:b w:val="0"/>
          <w:lang w:val="uk-UA"/>
        </w:rPr>
        <w:t xml:space="preserve">№ </w:t>
      </w:r>
      <w:r w:rsidRPr="004937DA">
        <w:rPr>
          <w:b w:val="0"/>
          <w:lang w:val="uk-UA"/>
        </w:rPr>
        <w:t>1/9-72.</w:t>
      </w:r>
    </w:p>
    <w:p w:rsidR="007663E5" w:rsidRPr="004937DA" w:rsidRDefault="007663E5" w:rsidP="004937DA">
      <w:pPr>
        <w:pStyle w:val="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1077"/>
        <w:jc w:val="both"/>
        <w:rPr>
          <w:b w:val="0"/>
          <w:color w:val="000000" w:themeColor="text1"/>
          <w:lang w:val="uk-UA"/>
        </w:rPr>
      </w:pPr>
      <w:r w:rsidRPr="004937DA">
        <w:rPr>
          <w:b w:val="0"/>
          <w:lang w:val="uk-UA"/>
        </w:rPr>
        <w:t>Наказ МНС</w:t>
      </w:r>
      <w:r w:rsidR="00FF4A16" w:rsidRPr="004937DA">
        <w:rPr>
          <w:b w:val="0"/>
          <w:lang w:val="uk-UA"/>
        </w:rPr>
        <w:t xml:space="preserve"> "</w:t>
      </w:r>
      <w:r w:rsidRPr="004937DA">
        <w:rPr>
          <w:b w:val="0"/>
          <w:lang w:val="uk-UA"/>
        </w:rPr>
        <w:t>Про затвердження Правил безпеки під час проведення навчально-виховного процесу в кабінетах (лабораторіях) фізики та хімії загальноосвітніх навчальних закладів</w:t>
      </w:r>
      <w:r w:rsidR="00FF4A16" w:rsidRPr="004937DA">
        <w:rPr>
          <w:b w:val="0"/>
          <w:lang w:val="uk-UA"/>
        </w:rPr>
        <w:t>"</w:t>
      </w:r>
      <w:r w:rsidRPr="004937DA">
        <w:rPr>
          <w:b w:val="0"/>
          <w:lang w:val="uk-UA"/>
        </w:rPr>
        <w:t>від 16.07.2012 №992.</w:t>
      </w:r>
    </w:p>
    <w:p w:rsidR="00C84DCF" w:rsidRPr="004937DA" w:rsidRDefault="00C84DCF" w:rsidP="004937DA">
      <w:pPr>
        <w:pStyle w:val="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1077"/>
        <w:jc w:val="both"/>
        <w:rPr>
          <w:b w:val="0"/>
          <w:color w:val="000000" w:themeColor="text1"/>
          <w:lang w:val="uk-UA"/>
        </w:rPr>
      </w:pPr>
      <w:r w:rsidRPr="004937DA">
        <w:rPr>
          <w:b w:val="0"/>
          <w:lang w:val="uk-UA"/>
        </w:rPr>
        <w:t>Лист МОН</w:t>
      </w:r>
      <w:r w:rsidRPr="004937DA">
        <w:rPr>
          <w:rFonts w:asciiTheme="minorHAnsi" w:eastAsia="+mn-ea" w:hAnsiTheme="minorHAnsi" w:cstheme="minorBidi"/>
          <w:b w:val="0"/>
          <w:bCs w:val="0"/>
          <w:color w:val="000000"/>
          <w:kern w:val="24"/>
          <w:lang w:val="uk-UA"/>
        </w:rPr>
        <w:t xml:space="preserve"> </w:t>
      </w:r>
      <w:r w:rsidRPr="004937DA">
        <w:rPr>
          <w:rFonts w:eastAsia="+mn-ea"/>
          <w:b w:val="0"/>
          <w:bCs w:val="0"/>
          <w:color w:val="000000"/>
          <w:kern w:val="24"/>
          <w:lang w:val="uk-UA"/>
        </w:rPr>
        <w:t>"</w:t>
      </w:r>
      <w:r w:rsidRPr="004937DA">
        <w:rPr>
          <w:b w:val="0"/>
          <w:lang w:val="uk-UA"/>
        </w:rPr>
        <w:t xml:space="preserve">Про використання </w:t>
      </w:r>
      <w:proofErr w:type="spellStart"/>
      <w:r w:rsidRPr="004937DA">
        <w:rPr>
          <w:b w:val="0"/>
          <w:lang w:val="uk-UA"/>
        </w:rPr>
        <w:t>Інструктивно</w:t>
      </w:r>
      <w:proofErr w:type="spellEnd"/>
      <w:r w:rsidRPr="004937DA">
        <w:rPr>
          <w:b w:val="0"/>
          <w:lang w:val="uk-UA"/>
        </w:rPr>
        <w:t xml:space="preserve"> – методичних матеріалів з питань розроблення інструкцій з безпеки проведення </w:t>
      </w:r>
      <w:proofErr w:type="spellStart"/>
      <w:r w:rsidRPr="004937DA">
        <w:rPr>
          <w:b w:val="0"/>
          <w:lang w:val="uk-UA"/>
        </w:rPr>
        <w:t>навчально</w:t>
      </w:r>
      <w:proofErr w:type="spellEnd"/>
      <w:r w:rsidRPr="004937DA">
        <w:rPr>
          <w:b w:val="0"/>
          <w:lang w:val="uk-UA"/>
        </w:rPr>
        <w:t xml:space="preserve"> – виховного процесу в кабінетах </w:t>
      </w:r>
      <w:proofErr w:type="spellStart"/>
      <w:r w:rsidRPr="004937DA">
        <w:rPr>
          <w:b w:val="0"/>
          <w:lang w:val="uk-UA"/>
        </w:rPr>
        <w:t>природничо</w:t>
      </w:r>
      <w:proofErr w:type="spellEnd"/>
      <w:r w:rsidRPr="004937DA">
        <w:rPr>
          <w:b w:val="0"/>
          <w:lang w:val="uk-UA"/>
        </w:rPr>
        <w:t xml:space="preserve"> – математичного напрям"</w:t>
      </w:r>
      <w:r w:rsidRPr="004937DA">
        <w:rPr>
          <w:rFonts w:asciiTheme="minorHAnsi" w:eastAsia="+mn-ea" w:hAnsiTheme="minorHAnsi" w:cstheme="minorBidi"/>
          <w:b w:val="0"/>
          <w:bCs w:val="0"/>
          <w:color w:val="000000"/>
          <w:kern w:val="24"/>
          <w:lang w:val="uk-UA"/>
        </w:rPr>
        <w:t xml:space="preserve"> </w:t>
      </w:r>
      <w:r w:rsidRPr="004937DA">
        <w:rPr>
          <w:b w:val="0"/>
          <w:lang w:val="uk-UA"/>
        </w:rPr>
        <w:t>від 17.07.2013 №1/9-498).</w:t>
      </w:r>
    </w:p>
    <w:p w:rsidR="00FF4A16" w:rsidRPr="004937DA" w:rsidRDefault="00FF4A16" w:rsidP="004937DA">
      <w:pPr>
        <w:pStyle w:val="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  <w:rPr>
          <w:b w:val="0"/>
          <w:color w:val="000000" w:themeColor="text1"/>
          <w:lang w:val="uk-UA"/>
        </w:rPr>
      </w:pPr>
      <w:r w:rsidRPr="004937DA">
        <w:rPr>
          <w:b w:val="0"/>
          <w:lang w:val="uk-UA"/>
        </w:rPr>
        <w:t>Лист МОН</w:t>
      </w:r>
      <w:r w:rsidRPr="004937DA">
        <w:rPr>
          <w:rFonts w:asciiTheme="minorHAnsi" w:eastAsia="+mn-ea" w:hAnsiTheme="minorHAnsi" w:cstheme="minorBidi"/>
          <w:b w:val="0"/>
          <w:bCs w:val="0"/>
          <w:color w:val="000000"/>
          <w:kern w:val="24"/>
          <w:lang w:val="uk-UA"/>
        </w:rPr>
        <w:t xml:space="preserve"> "</w:t>
      </w:r>
      <w:r w:rsidRPr="004937DA">
        <w:rPr>
          <w:b w:val="0"/>
          <w:lang w:val="uk-UA"/>
        </w:rPr>
        <w:t>Про використання Методичних матеріалів щодо організації навчання і перевірки знань, проведення інструктажів з питань охорони праці, безпеки життєдіяльності" від 16.06.2014 № 1/9-319.</w:t>
      </w:r>
    </w:p>
    <w:p w:rsidR="008F1FBB" w:rsidRPr="004937DA" w:rsidRDefault="005D3F81" w:rsidP="004937DA">
      <w:pPr>
        <w:pStyle w:val="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  <w:rPr>
          <w:b w:val="0"/>
          <w:color w:val="000000" w:themeColor="text1"/>
          <w:lang w:val="uk-UA"/>
        </w:rPr>
      </w:pPr>
      <w:r w:rsidRPr="004937DA">
        <w:rPr>
          <w:b w:val="0"/>
          <w:color w:val="000000" w:themeColor="text1"/>
          <w:lang w:val="uk-UA"/>
        </w:rPr>
        <w:t xml:space="preserve">Постанова КМ України </w:t>
      </w:r>
      <w:r w:rsidR="007A360A" w:rsidRPr="004937DA">
        <w:rPr>
          <w:b w:val="0"/>
          <w:iCs/>
          <w:color w:val="000000" w:themeColor="text1"/>
          <w:lang w:val="uk-UA"/>
        </w:rPr>
        <w:t>"</w:t>
      </w:r>
      <w:r w:rsidR="00991597" w:rsidRPr="004937DA">
        <w:rPr>
          <w:b w:val="0"/>
          <w:iCs/>
          <w:color w:val="000000" w:themeColor="text1"/>
          <w:lang w:val="uk-UA"/>
        </w:rPr>
        <w:t>Про внесення змін до постанов Кабінету Міністрів України від 6 травня 2000 р.№770 і від 10 жовтня 2007 р №1203</w:t>
      </w:r>
      <w:r w:rsidR="007A360A" w:rsidRPr="004937DA">
        <w:rPr>
          <w:b w:val="0"/>
          <w:iCs/>
          <w:color w:val="000000" w:themeColor="text1"/>
          <w:lang w:val="uk-UA"/>
        </w:rPr>
        <w:t>"</w:t>
      </w:r>
      <w:r w:rsidR="00991597" w:rsidRPr="004937DA">
        <w:rPr>
          <w:b w:val="0"/>
          <w:iCs/>
          <w:color w:val="000000" w:themeColor="text1"/>
          <w:lang w:val="uk-UA"/>
        </w:rPr>
        <w:t xml:space="preserve"> - </w:t>
      </w:r>
      <w:r w:rsidR="00991597" w:rsidRPr="004937DA">
        <w:rPr>
          <w:b w:val="0"/>
          <w:color w:val="000000" w:themeColor="text1"/>
          <w:lang w:val="uk-UA"/>
        </w:rPr>
        <w:t>від 05.01.2011 №4, про використання реактивів, які визначені як прекурсори.</w:t>
      </w:r>
    </w:p>
    <w:p w:rsidR="007A360A" w:rsidRPr="004937DA" w:rsidRDefault="007A360A" w:rsidP="004937D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/>
        </w:rPr>
        <w:t>У кабінетах хімії обов’язково мають  бути «Інструкція з безпеки життєдіяльності під час роботи у кабінеті», «Інструкція з охорони праці під час підготовки і проведення лабораторних та практичних робіт», «Інструкція з охорони праці при роботі зі скляним посудом та іншими виробами зі скла у кабінеті хімії», «Інструкція при роботі з органічними розчинниками у кабінеті хімії», «Інструкція щодо роботи з кислотами і лугами у кабінеті хімії», «Інструкція щодо організації роботи з металевим натрієм у кабінеті хімії», «Правила користування витяжною шафою у кабінеті хімії», «Правила зберігання хімічних реактивів у кабінеті хімії», «Порядок провадження діяльності, пов'язаної з обігом наркотичних засобів, психотропних речовин і прекурсорів та контролю за їх обігом», «Методичні поради щодо зберігання та використання хімічних реактивів і прекурсорів».</w:t>
      </w:r>
    </w:p>
    <w:p w:rsidR="001B091B" w:rsidRPr="004937DA" w:rsidRDefault="007A360A" w:rsidP="004937D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/>
        </w:rPr>
        <w:t>Відповідно до нормативних  документів на початку навчального року розробляються та оновлюються всі Інструкції з безпеки життєдіяльності, строк дії яких не більше п’яти років, які затверджується наказом по навчальному закладу</w:t>
      </w:r>
      <w:r w:rsidR="001B091B" w:rsidRPr="004937D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360A" w:rsidRPr="004937DA" w:rsidRDefault="007A360A" w:rsidP="004937DA">
      <w:pPr>
        <w:pStyle w:val="a5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4937DA">
        <w:rPr>
          <w:rFonts w:ascii="Times New Roman" w:hAnsi="Times New Roman" w:cs="Times New Roman"/>
          <w:sz w:val="24"/>
          <w:szCs w:val="24"/>
          <w:lang w:val="uk-UA"/>
        </w:rPr>
        <w:lastRenderedPageBreak/>
        <w:t>До роботи у кабінеті хімії допускаються учні, що пройшли первинн</w:t>
      </w:r>
      <w:r w:rsidR="001B091B" w:rsidRPr="004937DA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>інструктажі, про що мають бути</w:t>
      </w:r>
      <w:r w:rsidRPr="004937D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4937DA">
        <w:rPr>
          <w:rFonts w:ascii="Times New Roman" w:hAnsi="Times New Roman" w:cs="Times New Roman"/>
          <w:sz w:val="24"/>
          <w:szCs w:val="24"/>
          <w:lang w:val="uk-UA"/>
        </w:rPr>
        <w:t>записи у журналі реєстрації інструктажів з безпеки життєдіяльності</w:t>
      </w:r>
      <w:r w:rsidRPr="004937DA">
        <w:rPr>
          <w:sz w:val="24"/>
          <w:szCs w:val="24"/>
          <w:lang w:val="uk-UA"/>
        </w:rPr>
        <w:t xml:space="preserve">. </w:t>
      </w:r>
    </w:p>
    <w:p w:rsidR="007663E5" w:rsidRPr="004937DA" w:rsidRDefault="00F030BB" w:rsidP="004937DA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lang w:val="uk-UA"/>
        </w:rPr>
      </w:pPr>
      <w:r w:rsidRPr="004937DA">
        <w:rPr>
          <w:b w:val="0"/>
          <w:kern w:val="20"/>
          <w:lang w:val="uk-UA"/>
        </w:rPr>
        <w:t xml:space="preserve">На сайті МОН </w:t>
      </w:r>
      <w:r w:rsidR="00C858C3" w:rsidRPr="004937DA">
        <w:rPr>
          <w:b w:val="0"/>
          <w:kern w:val="20"/>
          <w:lang w:val="uk-UA"/>
        </w:rPr>
        <w:t xml:space="preserve">можна ознайомитися із переліком підручників для учнів 8 класу, які будуть друкуватися за державні кошти </w:t>
      </w:r>
      <w:r w:rsidRPr="004937DA">
        <w:rPr>
          <w:b w:val="0"/>
          <w:kern w:val="20"/>
          <w:lang w:val="uk-UA"/>
        </w:rPr>
        <w:t>за посиланням</w:t>
      </w:r>
      <w:r w:rsidRPr="004937DA">
        <w:rPr>
          <w:kern w:val="20"/>
          <w:lang w:val="uk-UA"/>
        </w:rPr>
        <w:t>:</w:t>
      </w:r>
      <w:r w:rsidR="00C858C3" w:rsidRPr="004937DA">
        <w:rPr>
          <w:kern w:val="20"/>
          <w:lang w:val="uk-UA"/>
        </w:rPr>
        <w:t xml:space="preserve"> </w:t>
      </w:r>
      <w:hyperlink r:id="rId11" w:history="1">
        <w:r w:rsidRPr="004937DA">
          <w:rPr>
            <w:rStyle w:val="a3"/>
            <w:spacing w:val="-2"/>
            <w:kern w:val="20"/>
            <w:lang w:val="uk-UA"/>
          </w:rPr>
          <w:t>http://mon.gov.ua/activity/education/zagalna-serednya/konkurs-pidruchnikiv-2016/</w:t>
        </w:r>
      </w:hyperlink>
      <w:r w:rsidRPr="004937DA">
        <w:rPr>
          <w:b w:val="0"/>
          <w:lang w:val="uk-UA"/>
        </w:rPr>
        <w:t>.</w:t>
      </w:r>
      <w:r w:rsidR="00C858C3" w:rsidRPr="004937DA">
        <w:rPr>
          <w:b w:val="0"/>
          <w:lang w:val="uk-UA"/>
        </w:rPr>
        <w:t xml:space="preserve"> У разі затримки із доставкою підручників для 8 класу вчителі можуть використовувати  підручники минулих років випуску, електронні версії нових підручників та електронні додатками до підручників.</w:t>
      </w:r>
    </w:p>
    <w:sectPr w:rsidR="007663E5" w:rsidRPr="004937DA" w:rsidSect="0001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4E8"/>
    <w:multiLevelType w:val="hybridMultilevel"/>
    <w:tmpl w:val="7E2A9C4A"/>
    <w:lvl w:ilvl="0" w:tplc="8FD08958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  <w:rPr>
        <w:rFonts w:cs="Times New Roman"/>
      </w:rPr>
    </w:lvl>
  </w:abstractNum>
  <w:abstractNum w:abstractNumId="1">
    <w:nsid w:val="0E563644"/>
    <w:multiLevelType w:val="hybridMultilevel"/>
    <w:tmpl w:val="3AFE9F9C"/>
    <w:lvl w:ilvl="0" w:tplc="19C63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">
    <w:nsid w:val="30F3099C"/>
    <w:multiLevelType w:val="hybridMultilevel"/>
    <w:tmpl w:val="7D0E213A"/>
    <w:lvl w:ilvl="0" w:tplc="27ECD848">
      <w:start w:val="8"/>
      <w:numFmt w:val="bullet"/>
      <w:lvlText w:val="-"/>
      <w:lvlJc w:val="left"/>
      <w:pPr>
        <w:ind w:left="8866" w:hanging="360"/>
      </w:pPr>
      <w:rPr>
        <w:rFonts w:ascii="Times New Roman" w:eastAsia="ArialMT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67CA8"/>
    <w:multiLevelType w:val="hybridMultilevel"/>
    <w:tmpl w:val="0D5E52E0"/>
    <w:lvl w:ilvl="0" w:tplc="B3E868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23F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E687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AD4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A44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477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E59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E62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0B1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C52BDA"/>
    <w:multiLevelType w:val="hybridMultilevel"/>
    <w:tmpl w:val="2180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E629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A0F7B"/>
    <w:multiLevelType w:val="multilevel"/>
    <w:tmpl w:val="414C6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744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4C5D"/>
    <w:rsid w:val="00000565"/>
    <w:rsid w:val="0000301B"/>
    <w:rsid w:val="000149DD"/>
    <w:rsid w:val="00037691"/>
    <w:rsid w:val="0004328D"/>
    <w:rsid w:val="00052D5A"/>
    <w:rsid w:val="0005492A"/>
    <w:rsid w:val="00061C61"/>
    <w:rsid w:val="00071C39"/>
    <w:rsid w:val="000A39BD"/>
    <w:rsid w:val="000A4D67"/>
    <w:rsid w:val="000E25E3"/>
    <w:rsid w:val="0019531D"/>
    <w:rsid w:val="001B091B"/>
    <w:rsid w:val="001E3803"/>
    <w:rsid w:val="001F570A"/>
    <w:rsid w:val="0025123C"/>
    <w:rsid w:val="002A7307"/>
    <w:rsid w:val="002E2A35"/>
    <w:rsid w:val="00367D2B"/>
    <w:rsid w:val="003A69FC"/>
    <w:rsid w:val="003C0E5D"/>
    <w:rsid w:val="003C3F23"/>
    <w:rsid w:val="003D639E"/>
    <w:rsid w:val="00404367"/>
    <w:rsid w:val="00484C5D"/>
    <w:rsid w:val="004937DA"/>
    <w:rsid w:val="005A0588"/>
    <w:rsid w:val="005D3F81"/>
    <w:rsid w:val="00646412"/>
    <w:rsid w:val="00647F37"/>
    <w:rsid w:val="00652B75"/>
    <w:rsid w:val="00660B69"/>
    <w:rsid w:val="00661F87"/>
    <w:rsid w:val="006D5321"/>
    <w:rsid w:val="006F7F08"/>
    <w:rsid w:val="00723765"/>
    <w:rsid w:val="00740BE9"/>
    <w:rsid w:val="007518E0"/>
    <w:rsid w:val="007663E5"/>
    <w:rsid w:val="007735A4"/>
    <w:rsid w:val="00773BAF"/>
    <w:rsid w:val="0078786F"/>
    <w:rsid w:val="007A360A"/>
    <w:rsid w:val="007A5FB3"/>
    <w:rsid w:val="007B44CB"/>
    <w:rsid w:val="007B73AF"/>
    <w:rsid w:val="007E3CA1"/>
    <w:rsid w:val="008002D8"/>
    <w:rsid w:val="0080651E"/>
    <w:rsid w:val="0081625A"/>
    <w:rsid w:val="00836F14"/>
    <w:rsid w:val="008825E4"/>
    <w:rsid w:val="008C2B61"/>
    <w:rsid w:val="008C51D0"/>
    <w:rsid w:val="008F1FBB"/>
    <w:rsid w:val="00905818"/>
    <w:rsid w:val="00907ACA"/>
    <w:rsid w:val="00913B4E"/>
    <w:rsid w:val="0094422A"/>
    <w:rsid w:val="00991597"/>
    <w:rsid w:val="00A15CAD"/>
    <w:rsid w:val="00A31B14"/>
    <w:rsid w:val="00A608AB"/>
    <w:rsid w:val="00A671CD"/>
    <w:rsid w:val="00AB5B01"/>
    <w:rsid w:val="00AE09FF"/>
    <w:rsid w:val="00B46893"/>
    <w:rsid w:val="00BE492A"/>
    <w:rsid w:val="00BF180C"/>
    <w:rsid w:val="00C21541"/>
    <w:rsid w:val="00C2329A"/>
    <w:rsid w:val="00C2608A"/>
    <w:rsid w:val="00C361C6"/>
    <w:rsid w:val="00C84DCF"/>
    <w:rsid w:val="00C858C3"/>
    <w:rsid w:val="00CB43CE"/>
    <w:rsid w:val="00CE68B5"/>
    <w:rsid w:val="00CF15F3"/>
    <w:rsid w:val="00CF6E11"/>
    <w:rsid w:val="00D232E2"/>
    <w:rsid w:val="00D263CB"/>
    <w:rsid w:val="00DA2752"/>
    <w:rsid w:val="00DB58D4"/>
    <w:rsid w:val="00DF1EF5"/>
    <w:rsid w:val="00E00B31"/>
    <w:rsid w:val="00E650D7"/>
    <w:rsid w:val="00E76C70"/>
    <w:rsid w:val="00E9527F"/>
    <w:rsid w:val="00EB34A8"/>
    <w:rsid w:val="00EE0304"/>
    <w:rsid w:val="00F030BB"/>
    <w:rsid w:val="00F24FDD"/>
    <w:rsid w:val="00F4431F"/>
    <w:rsid w:val="00F77D1C"/>
    <w:rsid w:val="00FE126C"/>
    <w:rsid w:val="00FF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DD"/>
  </w:style>
  <w:style w:type="paragraph" w:styleId="4">
    <w:name w:val="heading 4"/>
    <w:basedOn w:val="a"/>
    <w:link w:val="40"/>
    <w:uiPriority w:val="9"/>
    <w:qFormat/>
    <w:rsid w:val="00913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639E"/>
    <w:rPr>
      <w:color w:val="0000FF"/>
      <w:u w:val="single"/>
    </w:rPr>
  </w:style>
  <w:style w:type="table" w:styleId="a4">
    <w:name w:val="Table Grid"/>
    <w:basedOn w:val="a1"/>
    <w:uiPriority w:val="99"/>
    <w:rsid w:val="003D639E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39E"/>
    <w:pPr>
      <w:ind w:left="720"/>
      <w:contextualSpacing/>
    </w:pPr>
  </w:style>
  <w:style w:type="paragraph" w:styleId="a6">
    <w:name w:val="No Spacing"/>
    <w:uiPriority w:val="99"/>
    <w:qFormat/>
    <w:rsid w:val="003D639E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character" w:customStyle="1" w:styleId="apple-converted-space">
    <w:name w:val="apple-converted-space"/>
    <w:basedOn w:val="a0"/>
    <w:rsid w:val="003A69FC"/>
  </w:style>
  <w:style w:type="paragraph" w:styleId="2">
    <w:name w:val="Body Text Indent 2"/>
    <w:basedOn w:val="a"/>
    <w:link w:val="20"/>
    <w:rsid w:val="00052D5A"/>
    <w:pPr>
      <w:spacing w:after="0" w:line="360" w:lineRule="auto"/>
      <w:ind w:left="284" w:hanging="284"/>
      <w:jc w:val="both"/>
    </w:pPr>
    <w:rPr>
      <w:rFonts w:ascii="Times New Roman" w:eastAsia="Calibri" w:hAnsi="Times New Roman" w:cs="Times New Roman"/>
      <w:sz w:val="28"/>
      <w:szCs w:val="20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rsid w:val="00052D5A"/>
    <w:rPr>
      <w:rFonts w:ascii="Times New Roman" w:eastAsia="Calibri" w:hAnsi="Times New Roman" w:cs="Times New Roman"/>
      <w:sz w:val="28"/>
      <w:szCs w:val="20"/>
      <w:lang w:val="uk-UA" w:eastAsia="en-US"/>
    </w:rPr>
  </w:style>
  <w:style w:type="character" w:customStyle="1" w:styleId="21">
    <w:name w:val="Основной текст (2)_"/>
    <w:link w:val="22"/>
    <w:locked/>
    <w:rsid w:val="00907ACA"/>
    <w:rPr>
      <w:rFonts w:ascii="Times New Roman" w:hAnsi="Times New Roman" w:cs="Times New Roman"/>
      <w:shd w:val="clear" w:color="auto" w:fill="FFFFFF"/>
    </w:rPr>
  </w:style>
  <w:style w:type="character" w:customStyle="1" w:styleId="2Tahoma">
    <w:name w:val="Основной текст (2) + Tahoma"/>
    <w:aliases w:val="8,5 pt3,Полужирный3"/>
    <w:rsid w:val="00907ACA"/>
    <w:rPr>
      <w:rFonts w:ascii="Tahoma" w:eastAsia="Times New Roman" w:hAnsi="Tahoma" w:cs="Tahoma"/>
      <w:b/>
      <w:b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customStyle="1" w:styleId="22">
    <w:name w:val="Основной текст (2)"/>
    <w:basedOn w:val="a"/>
    <w:link w:val="21"/>
    <w:rsid w:val="00907ACA"/>
    <w:pPr>
      <w:widowControl w:val="0"/>
      <w:shd w:val="clear" w:color="auto" w:fill="FFFFFF"/>
      <w:spacing w:after="240" w:line="235" w:lineRule="exact"/>
      <w:ind w:hanging="320"/>
    </w:pPr>
    <w:rPr>
      <w:rFonts w:ascii="Times New Roman" w:hAnsi="Times New Roman" w:cs="Times New Roman"/>
    </w:rPr>
  </w:style>
  <w:style w:type="character" w:customStyle="1" w:styleId="2Tahoma2">
    <w:name w:val="Основной текст (2) + Tahoma2"/>
    <w:aliases w:val="82,5 pt2"/>
    <w:rsid w:val="002E2A35"/>
    <w:rPr>
      <w:rFonts w:ascii="Tahoma" w:eastAsia="Times New Roman" w:hAnsi="Tahoma" w:cs="Tahoma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customStyle="1" w:styleId="23">
    <w:name w:val="Без интервала2"/>
    <w:uiPriority w:val="99"/>
    <w:rsid w:val="00C21541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">
    <w:name w:val="Основной текст3"/>
    <w:basedOn w:val="a"/>
    <w:rsid w:val="0000301B"/>
    <w:pPr>
      <w:shd w:val="clear" w:color="auto" w:fill="FFFFFF"/>
      <w:spacing w:after="0" w:line="211" w:lineRule="exact"/>
      <w:ind w:hanging="200"/>
      <w:jc w:val="both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rvts9">
    <w:name w:val="rvts9"/>
    <w:basedOn w:val="a0"/>
    <w:rsid w:val="008825E4"/>
  </w:style>
  <w:style w:type="character" w:customStyle="1" w:styleId="rvts11">
    <w:name w:val="rvts11"/>
    <w:basedOn w:val="a0"/>
    <w:rsid w:val="008825E4"/>
  </w:style>
  <w:style w:type="character" w:customStyle="1" w:styleId="40">
    <w:name w:val="Заголовок 4 Знак"/>
    <w:basedOn w:val="a0"/>
    <w:link w:val="4"/>
    <w:uiPriority w:val="9"/>
    <w:rsid w:val="00913B4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3">
    <w:name w:val="p3"/>
    <w:basedOn w:val="a"/>
    <w:uiPriority w:val="99"/>
    <w:rsid w:val="00E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9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27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27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ua/content/%D0%9E%D1%81%D0%B2%D1%96%D1%82%D0%B0/ximiya%281%29.pdf" TargetMode="External"/><Relationship Id="rId11" Type="http://schemas.openxmlformats.org/officeDocument/2006/relationships/hyperlink" Target="http://mon.gov.ua/activity/education/zagalna-serednya/konkurs-pidruchnikiv-2016/" TargetMode="External"/><Relationship Id="rId5" Type="http://schemas.openxmlformats.org/officeDocument/2006/relationships/hyperlink" Target="http://mon.gov.ua/activity/education/zagalna-serednya/navchalni-programy.html" TargetMode="External"/><Relationship Id="rId10" Type="http://schemas.openxmlformats.org/officeDocument/2006/relationships/hyperlink" Target="http://osvita.ua/legislation/Ser_osv/415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Ser_osv/8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14773</Words>
  <Characters>8421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Бурдейна</cp:lastModifiedBy>
  <cp:revision>46</cp:revision>
  <dcterms:created xsi:type="dcterms:W3CDTF">2016-08-15T08:47:00Z</dcterms:created>
  <dcterms:modified xsi:type="dcterms:W3CDTF">2016-08-22T08:56:00Z</dcterms:modified>
</cp:coreProperties>
</file>